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F41CC" w14:textId="25D0A8E5" w:rsidR="00BE749B" w:rsidRPr="00B71679" w:rsidRDefault="00692ADF" w:rsidP="00BE749B">
      <w:pPr>
        <w:jc w:val="both"/>
        <w:rPr>
          <w:rFonts w:ascii="Arial" w:hAnsi="Arial" w:cs="Arial"/>
          <w:sz w:val="18"/>
          <w:szCs w:val="18"/>
        </w:rPr>
      </w:pPr>
      <w:r w:rsidRPr="00B71679">
        <w:rPr>
          <w:rFonts w:ascii="Arial" w:hAnsi="Arial" w:cs="Arial"/>
          <w:sz w:val="18"/>
          <w:szCs w:val="18"/>
        </w:rPr>
        <w:t>0</w:t>
      </w:r>
      <w:r w:rsidR="00CE237F">
        <w:rPr>
          <w:rFonts w:ascii="Arial" w:hAnsi="Arial" w:cs="Arial"/>
          <w:sz w:val="18"/>
          <w:szCs w:val="18"/>
        </w:rPr>
        <w:t>8</w:t>
      </w:r>
      <w:r w:rsidRPr="00B71679">
        <w:rPr>
          <w:rFonts w:ascii="Arial" w:hAnsi="Arial" w:cs="Arial"/>
          <w:sz w:val="18"/>
          <w:szCs w:val="18"/>
        </w:rPr>
        <w:t>.04</w:t>
      </w:r>
      <w:r w:rsidR="00BE749B" w:rsidRPr="00B71679">
        <w:rPr>
          <w:rFonts w:ascii="Arial" w:hAnsi="Arial" w:cs="Arial"/>
          <w:sz w:val="18"/>
          <w:szCs w:val="18"/>
        </w:rPr>
        <w:t>.2020</w:t>
      </w:r>
    </w:p>
    <w:p w14:paraId="5DAE3967" w14:textId="25ED1592" w:rsidR="00B71679" w:rsidRDefault="00CE237F" w:rsidP="00672483">
      <w:pPr>
        <w:jc w:val="both"/>
        <w:rPr>
          <w:rFonts w:ascii="Arial" w:hAnsi="Arial" w:cs="Arial"/>
          <w:b/>
          <w:bCs/>
          <w:sz w:val="32"/>
          <w:szCs w:val="32"/>
        </w:rPr>
      </w:pPr>
      <w:r>
        <w:rPr>
          <w:rFonts w:ascii="Arial" w:hAnsi="Arial" w:cs="Arial"/>
          <w:b/>
          <w:bCs/>
          <w:sz w:val="32"/>
          <w:szCs w:val="32"/>
        </w:rPr>
        <w:t xml:space="preserve">Modèle de plan de continuité de l’activité pour une </w:t>
      </w:r>
      <w:proofErr w:type="spellStart"/>
      <w:r>
        <w:rPr>
          <w:rFonts w:ascii="Arial" w:hAnsi="Arial" w:cs="Arial"/>
          <w:b/>
          <w:bCs/>
          <w:sz w:val="32"/>
          <w:szCs w:val="32"/>
        </w:rPr>
        <w:t>Coop’Hlm</w:t>
      </w:r>
      <w:proofErr w:type="spellEnd"/>
    </w:p>
    <w:p w14:paraId="73E660DD" w14:textId="77777777" w:rsidR="00FA1131" w:rsidRPr="00FA1131" w:rsidRDefault="00FA1131" w:rsidP="00672483">
      <w:pPr>
        <w:jc w:val="both"/>
        <w:rPr>
          <w:rFonts w:ascii="Arial" w:hAnsi="Arial" w:cs="Arial"/>
          <w:b/>
          <w:bCs/>
          <w:sz w:val="32"/>
          <w:szCs w:val="32"/>
        </w:rPr>
      </w:pPr>
    </w:p>
    <w:p w14:paraId="6048517A" w14:textId="516A8E7C" w:rsidR="00097A0B" w:rsidRPr="00097A0B" w:rsidRDefault="00EE6E06" w:rsidP="00672483">
      <w:pPr>
        <w:jc w:val="both"/>
        <w:rPr>
          <w:rStyle w:val="Aucun"/>
          <w:rFonts w:ascii="Arial" w:hAnsi="Arial"/>
          <w:b/>
          <w:bCs/>
        </w:rPr>
      </w:pPr>
      <w:r w:rsidRPr="00097A0B">
        <w:rPr>
          <w:rFonts w:ascii="Arial" w:hAnsi="Arial" w:cs="Arial"/>
          <w:b/>
          <w:bCs/>
          <w:sz w:val="20"/>
          <w:szCs w:val="20"/>
        </w:rPr>
        <w:t>Préambule</w:t>
      </w:r>
      <w:r w:rsidR="00672483" w:rsidRPr="00097A0B">
        <w:rPr>
          <w:rStyle w:val="Aucun"/>
          <w:rFonts w:ascii="Arial" w:hAnsi="Arial"/>
          <w:b/>
          <w:bCs/>
        </w:rPr>
        <w:t xml:space="preserve"> </w:t>
      </w:r>
      <w:bookmarkStart w:id="0" w:name="_GoBack"/>
      <w:bookmarkEnd w:id="0"/>
    </w:p>
    <w:p w14:paraId="5A360C05" w14:textId="3CBB8A3F" w:rsidR="00B80948" w:rsidRPr="00B71679" w:rsidRDefault="00B71679" w:rsidP="00672483">
      <w:pPr>
        <w:jc w:val="both"/>
        <w:rPr>
          <w:rStyle w:val="Aucun"/>
          <w:rFonts w:ascii="Arial" w:hAnsi="Arial" w:cs="Arial"/>
          <w:sz w:val="20"/>
          <w:szCs w:val="20"/>
        </w:rPr>
      </w:pPr>
      <w:r>
        <w:rPr>
          <w:rFonts w:ascii="Arial" w:hAnsi="Arial" w:cs="Arial"/>
          <w:sz w:val="20"/>
          <w:szCs w:val="20"/>
        </w:rPr>
        <w:t>L</w:t>
      </w:r>
      <w:r w:rsidR="00675ACB" w:rsidRPr="00B71679">
        <w:rPr>
          <w:rFonts w:ascii="Arial" w:hAnsi="Arial" w:cs="Arial"/>
          <w:sz w:val="20"/>
          <w:szCs w:val="20"/>
        </w:rPr>
        <w:t xml:space="preserve">a mise en place d’un plan de continuité de l’activité permet d’assurer la </w:t>
      </w:r>
      <w:r w:rsidR="00E059F2" w:rsidRPr="00B71679">
        <w:rPr>
          <w:rFonts w:ascii="Arial" w:hAnsi="Arial" w:cs="Arial"/>
          <w:sz w:val="20"/>
          <w:szCs w:val="20"/>
        </w:rPr>
        <w:t>poursuite</w:t>
      </w:r>
      <w:r w:rsidR="00675ACB" w:rsidRPr="00B71679">
        <w:rPr>
          <w:rFonts w:ascii="Arial" w:hAnsi="Arial" w:cs="Arial"/>
          <w:sz w:val="20"/>
          <w:szCs w:val="20"/>
        </w:rPr>
        <w:t xml:space="preserve"> de l’activité de l’entreprise </w:t>
      </w:r>
      <w:r w:rsidRPr="00B71679">
        <w:rPr>
          <w:rFonts w:ascii="Arial" w:hAnsi="Arial" w:cs="Arial"/>
          <w:sz w:val="20"/>
          <w:szCs w:val="20"/>
        </w:rPr>
        <w:t xml:space="preserve">en cas de menaces potentielles internes ou externes, </w:t>
      </w:r>
      <w:r w:rsidR="00675ACB" w:rsidRPr="00B71679">
        <w:rPr>
          <w:rFonts w:ascii="Arial" w:hAnsi="Arial" w:cs="Arial"/>
          <w:sz w:val="20"/>
          <w:szCs w:val="20"/>
        </w:rPr>
        <w:t>en aménageant</w:t>
      </w:r>
      <w:r w:rsidR="00724D83" w:rsidRPr="00B71679">
        <w:rPr>
          <w:rFonts w:ascii="Arial" w:hAnsi="Arial" w:cs="Arial"/>
          <w:sz w:val="20"/>
          <w:szCs w:val="20"/>
        </w:rPr>
        <w:t xml:space="preserve"> l</w:t>
      </w:r>
      <w:r w:rsidR="00B80948" w:rsidRPr="00B71679">
        <w:rPr>
          <w:rFonts w:ascii="Arial" w:hAnsi="Arial" w:cs="Arial"/>
          <w:sz w:val="20"/>
          <w:szCs w:val="20"/>
        </w:rPr>
        <w:t xml:space="preserve">es conditions de travail </w:t>
      </w:r>
      <w:r w:rsidR="00724D83" w:rsidRPr="00B71679">
        <w:rPr>
          <w:rFonts w:ascii="Arial" w:hAnsi="Arial" w:cs="Arial"/>
          <w:sz w:val="20"/>
          <w:szCs w:val="20"/>
        </w:rPr>
        <w:t>de sorte à</w:t>
      </w:r>
      <w:r w:rsidR="00B80948" w:rsidRPr="00B71679">
        <w:rPr>
          <w:rFonts w:ascii="Arial" w:hAnsi="Arial" w:cs="Arial"/>
          <w:sz w:val="20"/>
          <w:szCs w:val="20"/>
        </w:rPr>
        <w:t xml:space="preserve"> limiter les risques </w:t>
      </w:r>
      <w:r w:rsidR="00675ACB" w:rsidRPr="00B71679">
        <w:rPr>
          <w:rFonts w:ascii="Arial" w:hAnsi="Arial" w:cs="Arial"/>
          <w:sz w:val="20"/>
          <w:szCs w:val="20"/>
        </w:rPr>
        <w:t>envers le</w:t>
      </w:r>
      <w:r w:rsidRPr="00B71679">
        <w:rPr>
          <w:rFonts w:ascii="Arial" w:hAnsi="Arial" w:cs="Arial"/>
          <w:sz w:val="20"/>
          <w:szCs w:val="20"/>
        </w:rPr>
        <w:t xml:space="preserve"> </w:t>
      </w:r>
      <w:r w:rsidR="00B80948" w:rsidRPr="00B71679">
        <w:rPr>
          <w:rFonts w:ascii="Arial" w:hAnsi="Arial" w:cs="Arial"/>
          <w:sz w:val="20"/>
          <w:szCs w:val="20"/>
        </w:rPr>
        <w:t>personnel</w:t>
      </w:r>
      <w:r w:rsidRPr="00B71679">
        <w:rPr>
          <w:rFonts w:ascii="Arial" w:hAnsi="Arial" w:cs="Arial"/>
          <w:sz w:val="20"/>
          <w:szCs w:val="20"/>
        </w:rPr>
        <w:t xml:space="preserve"> de la coopérative</w:t>
      </w:r>
      <w:r w:rsidR="00E059F2" w:rsidRPr="00B71679">
        <w:rPr>
          <w:rFonts w:ascii="Arial" w:hAnsi="Arial" w:cs="Arial"/>
          <w:sz w:val="20"/>
          <w:szCs w:val="20"/>
        </w:rPr>
        <w:t xml:space="preserve"> et toute</w:t>
      </w:r>
      <w:r w:rsidRPr="00B71679">
        <w:rPr>
          <w:rFonts w:ascii="Arial" w:hAnsi="Arial" w:cs="Arial"/>
          <w:sz w:val="20"/>
          <w:szCs w:val="20"/>
        </w:rPr>
        <w:t>s</w:t>
      </w:r>
      <w:r w:rsidR="00E059F2" w:rsidRPr="00B71679">
        <w:rPr>
          <w:rFonts w:ascii="Arial" w:hAnsi="Arial" w:cs="Arial"/>
          <w:sz w:val="20"/>
          <w:szCs w:val="20"/>
        </w:rPr>
        <w:t xml:space="preserve"> </w:t>
      </w:r>
      <w:r w:rsidR="00C30527" w:rsidRPr="00B71679">
        <w:rPr>
          <w:rFonts w:ascii="Arial" w:hAnsi="Arial" w:cs="Arial"/>
          <w:sz w:val="20"/>
          <w:szCs w:val="20"/>
        </w:rPr>
        <w:t>les parties prenantes</w:t>
      </w:r>
      <w:r w:rsidR="00E059F2" w:rsidRPr="00B71679">
        <w:rPr>
          <w:rFonts w:ascii="Arial" w:hAnsi="Arial" w:cs="Arial"/>
          <w:sz w:val="20"/>
          <w:szCs w:val="20"/>
        </w:rPr>
        <w:t xml:space="preserve">. </w:t>
      </w:r>
    </w:p>
    <w:p w14:paraId="2528E7E9" w14:textId="0E406073" w:rsidR="00A344BA" w:rsidRPr="00B71679" w:rsidRDefault="00672483" w:rsidP="00BE749B">
      <w:pPr>
        <w:jc w:val="both"/>
        <w:rPr>
          <w:rFonts w:ascii="Arial" w:hAnsi="Arial" w:cs="Arial"/>
          <w:sz w:val="20"/>
          <w:szCs w:val="20"/>
        </w:rPr>
      </w:pPr>
      <w:r w:rsidRPr="00B71679">
        <w:rPr>
          <w:rFonts w:ascii="Arial" w:hAnsi="Arial" w:cs="Arial"/>
          <w:sz w:val="20"/>
          <w:szCs w:val="20"/>
        </w:rPr>
        <w:t>L</w:t>
      </w:r>
      <w:r w:rsidR="00EE6E06" w:rsidRPr="00B71679">
        <w:rPr>
          <w:rFonts w:ascii="Arial" w:hAnsi="Arial" w:cs="Arial"/>
          <w:sz w:val="20"/>
          <w:szCs w:val="20"/>
        </w:rPr>
        <w:t>a présente procédure</w:t>
      </w:r>
      <w:r w:rsidR="004220FB" w:rsidRPr="00B71679">
        <w:rPr>
          <w:rFonts w:ascii="Arial" w:hAnsi="Arial" w:cs="Arial"/>
          <w:sz w:val="20"/>
          <w:szCs w:val="20"/>
        </w:rPr>
        <w:t xml:space="preserve"> a pour objet l</w:t>
      </w:r>
      <w:r w:rsidR="00EE6E06" w:rsidRPr="00B71679">
        <w:rPr>
          <w:rFonts w:ascii="Arial" w:hAnsi="Arial" w:cs="Arial"/>
          <w:sz w:val="20"/>
          <w:szCs w:val="20"/>
        </w:rPr>
        <w:t xml:space="preserve">a mise en place du plan de continuité d’activité au sein des </w:t>
      </w:r>
      <w:r w:rsidR="004220FB" w:rsidRPr="00B71679">
        <w:rPr>
          <w:rFonts w:ascii="Arial" w:hAnsi="Arial" w:cs="Arial"/>
          <w:sz w:val="20"/>
          <w:szCs w:val="20"/>
        </w:rPr>
        <w:t>Sociétés C</w:t>
      </w:r>
      <w:r w:rsidR="00EE6E06" w:rsidRPr="00B71679">
        <w:rPr>
          <w:rFonts w:ascii="Arial" w:hAnsi="Arial" w:cs="Arial"/>
          <w:sz w:val="20"/>
          <w:szCs w:val="20"/>
        </w:rPr>
        <w:t>oopératives d’Hlm. Ce</w:t>
      </w:r>
      <w:r w:rsidR="004220FB" w:rsidRPr="00B71679">
        <w:rPr>
          <w:rFonts w:ascii="Arial" w:hAnsi="Arial" w:cs="Arial"/>
          <w:sz w:val="20"/>
          <w:szCs w:val="20"/>
        </w:rPr>
        <w:t xml:space="preserve">tte proposition de </w:t>
      </w:r>
      <w:r w:rsidR="00A344BA" w:rsidRPr="00B71679">
        <w:rPr>
          <w:rFonts w:ascii="Arial" w:hAnsi="Arial" w:cs="Arial"/>
          <w:sz w:val="20"/>
          <w:szCs w:val="20"/>
        </w:rPr>
        <w:t>plan de continuité d’activité</w:t>
      </w:r>
      <w:r w:rsidR="00EE6E06" w:rsidRPr="00B71679">
        <w:rPr>
          <w:rFonts w:ascii="Arial" w:hAnsi="Arial" w:cs="Arial"/>
          <w:sz w:val="20"/>
          <w:szCs w:val="20"/>
        </w:rPr>
        <w:t xml:space="preserve"> type </w:t>
      </w:r>
      <w:r w:rsidR="00A344BA" w:rsidRPr="00B71679">
        <w:rPr>
          <w:rFonts w:ascii="Arial" w:hAnsi="Arial" w:cs="Arial"/>
          <w:sz w:val="20"/>
          <w:szCs w:val="20"/>
        </w:rPr>
        <w:t>n’</w:t>
      </w:r>
      <w:r w:rsidR="00EE6E06" w:rsidRPr="00B71679">
        <w:rPr>
          <w:rFonts w:ascii="Arial" w:hAnsi="Arial" w:cs="Arial"/>
          <w:sz w:val="20"/>
          <w:szCs w:val="20"/>
        </w:rPr>
        <w:t>a</w:t>
      </w:r>
      <w:r w:rsidR="00A344BA" w:rsidRPr="00B71679">
        <w:rPr>
          <w:rFonts w:ascii="Arial" w:hAnsi="Arial" w:cs="Arial"/>
          <w:sz w:val="20"/>
          <w:szCs w:val="20"/>
        </w:rPr>
        <w:t xml:space="preserve"> pas</w:t>
      </w:r>
      <w:r w:rsidR="00EE6E06" w:rsidRPr="00B71679">
        <w:rPr>
          <w:rFonts w:ascii="Arial" w:hAnsi="Arial" w:cs="Arial"/>
          <w:sz w:val="20"/>
          <w:szCs w:val="20"/>
        </w:rPr>
        <w:t xml:space="preserve"> vocation à</w:t>
      </w:r>
      <w:r w:rsidR="00A344BA" w:rsidRPr="00B71679">
        <w:rPr>
          <w:rFonts w:ascii="Arial" w:hAnsi="Arial" w:cs="Arial"/>
          <w:sz w:val="20"/>
          <w:szCs w:val="20"/>
        </w:rPr>
        <w:t xml:space="preserve"> se substituer </w:t>
      </w:r>
      <w:r w:rsidRPr="00F82DBB">
        <w:rPr>
          <w:rFonts w:ascii="Arial" w:hAnsi="Arial" w:cs="Arial"/>
          <w:sz w:val="20"/>
          <w:szCs w:val="20"/>
        </w:rPr>
        <w:t xml:space="preserve">mais </w:t>
      </w:r>
      <w:r w:rsidR="00724D83" w:rsidRPr="00F82DBB">
        <w:rPr>
          <w:rFonts w:ascii="Arial" w:hAnsi="Arial" w:cs="Arial"/>
          <w:sz w:val="20"/>
          <w:szCs w:val="20"/>
        </w:rPr>
        <w:t>à</w:t>
      </w:r>
      <w:r w:rsidRPr="00F82DBB">
        <w:rPr>
          <w:rFonts w:ascii="Arial" w:hAnsi="Arial" w:cs="Arial"/>
          <w:sz w:val="20"/>
          <w:szCs w:val="20"/>
        </w:rPr>
        <w:t xml:space="preserve"> compléter éventuellement </w:t>
      </w:r>
      <w:r w:rsidR="00C30527" w:rsidRPr="00B71679">
        <w:rPr>
          <w:rFonts w:ascii="Arial" w:hAnsi="Arial" w:cs="Arial"/>
          <w:sz w:val="20"/>
          <w:szCs w:val="20"/>
        </w:rPr>
        <w:t xml:space="preserve">aux </w:t>
      </w:r>
      <w:r w:rsidR="00A344BA" w:rsidRPr="00B71679">
        <w:rPr>
          <w:rFonts w:ascii="Arial" w:hAnsi="Arial" w:cs="Arial"/>
          <w:sz w:val="20"/>
          <w:szCs w:val="20"/>
        </w:rPr>
        <w:t>plans déjà mis en œuvre au sein des coopératives</w:t>
      </w:r>
      <w:r w:rsidRPr="00B71679">
        <w:rPr>
          <w:rFonts w:ascii="Arial" w:hAnsi="Arial" w:cs="Arial"/>
          <w:sz w:val="20"/>
          <w:szCs w:val="20"/>
        </w:rPr>
        <w:t xml:space="preserve"> </w:t>
      </w:r>
      <w:r w:rsidR="00A344BA" w:rsidRPr="00B71679">
        <w:rPr>
          <w:rFonts w:ascii="Arial" w:hAnsi="Arial" w:cs="Arial"/>
          <w:sz w:val="20"/>
          <w:szCs w:val="20"/>
        </w:rPr>
        <w:t>d’Hlm. Il est mis à disposition des entités qui n’ont pas encore déployé un PCA et qui souhaite</w:t>
      </w:r>
      <w:r w:rsidR="00C30527" w:rsidRPr="00B71679">
        <w:rPr>
          <w:rFonts w:ascii="Arial" w:hAnsi="Arial" w:cs="Arial"/>
          <w:sz w:val="20"/>
          <w:szCs w:val="20"/>
        </w:rPr>
        <w:t>nt</w:t>
      </w:r>
      <w:r w:rsidR="00A344BA" w:rsidRPr="00B71679">
        <w:rPr>
          <w:rFonts w:ascii="Arial" w:hAnsi="Arial" w:cs="Arial"/>
          <w:sz w:val="20"/>
          <w:szCs w:val="20"/>
        </w:rPr>
        <w:t xml:space="preserve"> le faire. Il pourra</w:t>
      </w:r>
      <w:r w:rsidR="00EE6E06" w:rsidRPr="00B71679">
        <w:rPr>
          <w:rFonts w:ascii="Arial" w:hAnsi="Arial" w:cs="Arial"/>
          <w:sz w:val="20"/>
          <w:szCs w:val="20"/>
        </w:rPr>
        <w:t xml:space="preserve"> être modul</w:t>
      </w:r>
      <w:r w:rsidR="00A344BA" w:rsidRPr="00B71679">
        <w:rPr>
          <w:rFonts w:ascii="Arial" w:hAnsi="Arial" w:cs="Arial"/>
          <w:sz w:val="20"/>
          <w:szCs w:val="20"/>
        </w:rPr>
        <w:t>é</w:t>
      </w:r>
      <w:r w:rsidR="00EE6E06" w:rsidRPr="00B71679">
        <w:rPr>
          <w:rFonts w:ascii="Arial" w:hAnsi="Arial" w:cs="Arial"/>
          <w:sz w:val="20"/>
          <w:szCs w:val="20"/>
        </w:rPr>
        <w:t xml:space="preserve"> en fonction des </w:t>
      </w:r>
      <w:r w:rsidR="00C30527" w:rsidRPr="00B71679">
        <w:rPr>
          <w:rFonts w:ascii="Arial" w:hAnsi="Arial" w:cs="Arial"/>
          <w:sz w:val="20"/>
          <w:szCs w:val="20"/>
        </w:rPr>
        <w:t>spécificités</w:t>
      </w:r>
      <w:r w:rsidR="00A344BA" w:rsidRPr="00B71679">
        <w:rPr>
          <w:rFonts w:ascii="Arial" w:hAnsi="Arial" w:cs="Arial"/>
          <w:sz w:val="20"/>
          <w:szCs w:val="20"/>
        </w:rPr>
        <w:t xml:space="preserve"> des Coopératives intéressées</w:t>
      </w:r>
      <w:r w:rsidR="006673C8" w:rsidRPr="00B71679">
        <w:rPr>
          <w:rFonts w:ascii="Arial" w:hAnsi="Arial" w:cs="Arial"/>
          <w:sz w:val="20"/>
          <w:szCs w:val="20"/>
        </w:rPr>
        <w:t>.</w:t>
      </w:r>
    </w:p>
    <w:p w14:paraId="11E4C00B" w14:textId="4C8BF44C" w:rsidR="00C30527" w:rsidRPr="00B71679" w:rsidRDefault="00672483" w:rsidP="00C30527">
      <w:pPr>
        <w:jc w:val="both"/>
        <w:rPr>
          <w:rFonts w:ascii="Arial" w:hAnsi="Arial" w:cs="Arial"/>
          <w:sz w:val="20"/>
          <w:szCs w:val="20"/>
        </w:rPr>
      </w:pPr>
      <w:r w:rsidRPr="00F82DBB">
        <w:rPr>
          <w:rStyle w:val="Aucun"/>
          <w:rFonts w:ascii="Arial" w:hAnsi="Arial" w:cs="Arial"/>
          <w:sz w:val="20"/>
          <w:szCs w:val="20"/>
        </w:rPr>
        <w:t xml:space="preserve">Ce document </w:t>
      </w:r>
      <w:r w:rsidR="00B80948" w:rsidRPr="00F82DBB">
        <w:rPr>
          <w:rStyle w:val="Aucun"/>
          <w:rFonts w:ascii="Arial" w:hAnsi="Arial" w:cs="Arial"/>
          <w:sz w:val="20"/>
          <w:szCs w:val="20"/>
        </w:rPr>
        <w:t>rappelle</w:t>
      </w:r>
      <w:r w:rsidR="00F82DBB" w:rsidRPr="00F82DBB">
        <w:rPr>
          <w:rStyle w:val="Aucun"/>
          <w:rFonts w:ascii="Arial" w:hAnsi="Arial" w:cs="Arial"/>
          <w:sz w:val="20"/>
          <w:szCs w:val="20"/>
        </w:rPr>
        <w:t xml:space="preserve"> notamment</w:t>
      </w:r>
      <w:r w:rsidRPr="00F82DBB">
        <w:rPr>
          <w:rStyle w:val="Aucun"/>
          <w:rFonts w:ascii="Arial" w:hAnsi="Arial" w:cs="Arial"/>
          <w:sz w:val="20"/>
          <w:szCs w:val="20"/>
        </w:rPr>
        <w:t xml:space="preserve"> les mesures urgentes</w:t>
      </w:r>
      <w:r w:rsidR="007D51B1" w:rsidRPr="00F82DBB">
        <w:rPr>
          <w:rStyle w:val="Aucun"/>
          <w:rFonts w:ascii="Arial" w:hAnsi="Arial" w:cs="Arial"/>
          <w:sz w:val="20"/>
          <w:szCs w:val="20"/>
        </w:rPr>
        <w:t xml:space="preserve"> imposé par le Gouvernement </w:t>
      </w:r>
      <w:r w:rsidRPr="00F82DBB">
        <w:rPr>
          <w:rStyle w:val="Aucun"/>
          <w:rFonts w:ascii="Arial" w:hAnsi="Arial" w:cs="Arial"/>
          <w:sz w:val="20"/>
          <w:szCs w:val="20"/>
        </w:rPr>
        <w:t>pour assurer les conditions sanitaires nécessaires</w:t>
      </w:r>
      <w:r w:rsidR="00F82DBB" w:rsidRPr="00F82DBB">
        <w:rPr>
          <w:rStyle w:val="Aucun"/>
          <w:rFonts w:ascii="Arial" w:hAnsi="Arial" w:cs="Arial"/>
          <w:sz w:val="20"/>
          <w:szCs w:val="20"/>
        </w:rPr>
        <w:t xml:space="preserve"> </w:t>
      </w:r>
      <w:r w:rsidRPr="00F82DBB">
        <w:rPr>
          <w:rStyle w:val="Aucun"/>
          <w:rFonts w:ascii="Arial" w:hAnsi="Arial" w:cs="Arial"/>
          <w:sz w:val="20"/>
          <w:szCs w:val="20"/>
        </w:rPr>
        <w:t xml:space="preserve">aux personnels des Coop hlm pour exercer </w:t>
      </w:r>
      <w:r w:rsidR="003D1541" w:rsidRPr="00F82DBB">
        <w:rPr>
          <w:rStyle w:val="Aucun"/>
          <w:rFonts w:ascii="Arial" w:hAnsi="Arial" w:cs="Arial"/>
          <w:sz w:val="20"/>
          <w:szCs w:val="20"/>
        </w:rPr>
        <w:t>les taches indispensables</w:t>
      </w:r>
      <w:r w:rsidR="00F82DBB" w:rsidRPr="00F82DBB">
        <w:rPr>
          <w:rStyle w:val="Aucun"/>
          <w:rFonts w:ascii="Arial" w:hAnsi="Arial" w:cs="Arial"/>
          <w:sz w:val="20"/>
          <w:szCs w:val="20"/>
        </w:rPr>
        <w:t xml:space="preserve"> et</w:t>
      </w:r>
      <w:r w:rsidR="00C30527" w:rsidRPr="00B71679">
        <w:rPr>
          <w:rFonts w:ascii="Arial" w:hAnsi="Arial" w:cs="Arial"/>
          <w:sz w:val="20"/>
          <w:szCs w:val="20"/>
        </w:rPr>
        <w:t xml:space="preserve"> est structuré de sorte à prendre en compte les obligations de l’employeur, menaces, risques et l’organisation à mettre en œuvre afin que les intérêts des parties prenantes soient préservés dans la mesure du possible.</w:t>
      </w:r>
    </w:p>
    <w:p w14:paraId="75DA761C" w14:textId="77777777" w:rsidR="006E6E73" w:rsidRPr="00B71679" w:rsidRDefault="006E6E73" w:rsidP="00BE749B">
      <w:pPr>
        <w:jc w:val="both"/>
        <w:rPr>
          <w:rFonts w:ascii="Arial" w:hAnsi="Arial" w:cs="Arial"/>
          <w:sz w:val="20"/>
          <w:szCs w:val="20"/>
        </w:rPr>
      </w:pPr>
    </w:p>
    <w:p w14:paraId="58F20DC0" w14:textId="7FDD03DF" w:rsidR="00D1461B" w:rsidRPr="00097A0B" w:rsidRDefault="00D1461B" w:rsidP="00B71679">
      <w:pPr>
        <w:pStyle w:val="Paragraphedeliste"/>
        <w:numPr>
          <w:ilvl w:val="0"/>
          <w:numId w:val="27"/>
        </w:numPr>
        <w:jc w:val="both"/>
        <w:rPr>
          <w:rFonts w:ascii="Arial" w:hAnsi="Arial" w:cs="Arial"/>
          <w:sz w:val="20"/>
          <w:szCs w:val="20"/>
        </w:rPr>
      </w:pPr>
      <w:r w:rsidRPr="00097A0B">
        <w:rPr>
          <w:rFonts w:ascii="Arial" w:hAnsi="Arial" w:cs="Arial"/>
          <w:sz w:val="20"/>
          <w:szCs w:val="20"/>
        </w:rPr>
        <w:t>Les obligations de l’employeur</w:t>
      </w:r>
    </w:p>
    <w:p w14:paraId="5CEA91F3" w14:textId="77777777" w:rsidR="00B71679" w:rsidRPr="00B71679" w:rsidRDefault="00B71679" w:rsidP="00B71679">
      <w:pPr>
        <w:pStyle w:val="Paragraphedeliste"/>
        <w:ind w:left="773"/>
        <w:jc w:val="both"/>
        <w:rPr>
          <w:rFonts w:ascii="Arial" w:hAnsi="Arial" w:cs="Arial"/>
          <w:b/>
          <w:bCs/>
          <w:sz w:val="20"/>
          <w:szCs w:val="20"/>
        </w:rPr>
      </w:pPr>
    </w:p>
    <w:p w14:paraId="59066912" w14:textId="77777777" w:rsidR="00D1461B" w:rsidRPr="00B71679" w:rsidRDefault="00D1461B" w:rsidP="00BE749B">
      <w:pPr>
        <w:pStyle w:val="Paragraphedeliste"/>
        <w:numPr>
          <w:ilvl w:val="0"/>
          <w:numId w:val="3"/>
        </w:numPr>
        <w:jc w:val="both"/>
        <w:rPr>
          <w:rFonts w:ascii="Arial" w:hAnsi="Arial" w:cs="Arial"/>
          <w:sz w:val="20"/>
          <w:szCs w:val="20"/>
        </w:rPr>
      </w:pPr>
      <w:r w:rsidRPr="00B71679">
        <w:rPr>
          <w:rFonts w:ascii="Arial" w:hAnsi="Arial" w:cs="Arial"/>
          <w:sz w:val="20"/>
          <w:szCs w:val="20"/>
        </w:rPr>
        <w:t>Les obligations générales de l’employeur</w:t>
      </w:r>
    </w:p>
    <w:p w14:paraId="65F9CE13" w14:textId="77777777" w:rsidR="00D114D9" w:rsidRPr="00B71679" w:rsidRDefault="00D114D9" w:rsidP="00BE749B">
      <w:pPr>
        <w:jc w:val="both"/>
        <w:rPr>
          <w:rFonts w:ascii="Arial" w:hAnsi="Arial" w:cs="Arial"/>
          <w:sz w:val="20"/>
          <w:szCs w:val="20"/>
        </w:rPr>
      </w:pPr>
      <w:r w:rsidRPr="00B71679">
        <w:rPr>
          <w:rFonts w:ascii="Arial" w:hAnsi="Arial" w:cs="Arial"/>
          <w:sz w:val="20"/>
          <w:szCs w:val="20"/>
        </w:rPr>
        <w:t xml:space="preserve">En vertu de l’article L4121-1 du code du travail, l’employeur à une obligation générale de veiller à la sécurité et à la santé de ses collaborateurs tout en adaptant </w:t>
      </w:r>
      <w:r w:rsidR="001C5D43" w:rsidRPr="00B71679">
        <w:rPr>
          <w:rFonts w:ascii="Arial" w:hAnsi="Arial" w:cs="Arial"/>
          <w:sz w:val="20"/>
          <w:szCs w:val="20"/>
        </w:rPr>
        <w:t>les modalités de fonctionnement de l’entreprise</w:t>
      </w:r>
      <w:r w:rsidRPr="00B71679">
        <w:rPr>
          <w:rFonts w:ascii="Arial" w:hAnsi="Arial" w:cs="Arial"/>
          <w:sz w:val="20"/>
          <w:szCs w:val="20"/>
        </w:rPr>
        <w:t xml:space="preserve"> afin que ces objectifs soient respectés, même en cas de circonstances exceptionnelles. Cela se traduit concrètement par des actions de prévention des risques professionnels, des actions d'information et de formation et enfin par la mise en place d'une organisation et de moyens adaptés</w:t>
      </w:r>
      <w:r w:rsidR="001C5D43" w:rsidRPr="00B71679">
        <w:rPr>
          <w:rFonts w:ascii="Arial" w:hAnsi="Arial" w:cs="Arial"/>
          <w:sz w:val="20"/>
          <w:szCs w:val="20"/>
        </w:rPr>
        <w:t xml:space="preserve"> pour répondre aux objectifs visés</w:t>
      </w:r>
      <w:r w:rsidRPr="00B71679">
        <w:rPr>
          <w:rFonts w:ascii="Arial" w:hAnsi="Arial" w:cs="Arial"/>
          <w:sz w:val="20"/>
          <w:szCs w:val="20"/>
        </w:rPr>
        <w:t>.</w:t>
      </w:r>
    </w:p>
    <w:p w14:paraId="768CDB28" w14:textId="5FD93F6A" w:rsidR="006E6E73" w:rsidRPr="00B71679" w:rsidRDefault="001C5D43" w:rsidP="00BE749B">
      <w:pPr>
        <w:jc w:val="both"/>
        <w:rPr>
          <w:rFonts w:ascii="Arial" w:hAnsi="Arial" w:cs="Arial"/>
          <w:sz w:val="20"/>
          <w:szCs w:val="20"/>
        </w:rPr>
      </w:pPr>
      <w:r w:rsidRPr="00B71679">
        <w:rPr>
          <w:rFonts w:ascii="Arial" w:hAnsi="Arial" w:cs="Arial"/>
          <w:sz w:val="20"/>
          <w:szCs w:val="20"/>
        </w:rPr>
        <w:t>Il s’agit dès lors d’une obligation</w:t>
      </w:r>
      <w:r w:rsidR="00D114D9" w:rsidRPr="00B71679">
        <w:rPr>
          <w:rFonts w:ascii="Arial" w:hAnsi="Arial" w:cs="Arial"/>
          <w:sz w:val="20"/>
          <w:szCs w:val="20"/>
        </w:rPr>
        <w:t xml:space="preserve"> de résultat susceptible d’engager</w:t>
      </w:r>
      <w:r w:rsidRPr="00B71679">
        <w:rPr>
          <w:rFonts w:ascii="Arial" w:hAnsi="Arial" w:cs="Arial"/>
          <w:sz w:val="20"/>
          <w:szCs w:val="20"/>
        </w:rPr>
        <w:t xml:space="preserve"> l</w:t>
      </w:r>
      <w:r w:rsidR="00D114D9" w:rsidRPr="00B71679">
        <w:rPr>
          <w:rFonts w:ascii="Arial" w:hAnsi="Arial" w:cs="Arial"/>
          <w:sz w:val="20"/>
          <w:szCs w:val="20"/>
        </w:rPr>
        <w:t>a responsabilité</w:t>
      </w:r>
      <w:r w:rsidRPr="00B71679">
        <w:rPr>
          <w:rFonts w:ascii="Arial" w:hAnsi="Arial" w:cs="Arial"/>
          <w:sz w:val="20"/>
          <w:szCs w:val="20"/>
        </w:rPr>
        <w:t xml:space="preserve"> de l’employeur</w:t>
      </w:r>
      <w:r w:rsidR="00D114D9" w:rsidRPr="00B71679">
        <w:rPr>
          <w:rFonts w:ascii="Arial" w:hAnsi="Arial" w:cs="Arial"/>
          <w:sz w:val="20"/>
          <w:szCs w:val="20"/>
        </w:rPr>
        <w:t xml:space="preserve"> lorsque les mesures ne sont pas mise en œuvre pour empêcher le risque (</w:t>
      </w:r>
      <w:r w:rsidRPr="00B71679">
        <w:rPr>
          <w:rFonts w:ascii="Arial" w:hAnsi="Arial" w:cs="Arial"/>
          <w:sz w:val="20"/>
          <w:szCs w:val="20"/>
        </w:rPr>
        <w:t xml:space="preserve">Chambre sociale, </w:t>
      </w:r>
      <w:hyperlink r:id="rId8" w:history="1">
        <w:r w:rsidRPr="00B71679">
          <w:rPr>
            <w:rStyle w:val="Lienhypertexte"/>
            <w:rFonts w:ascii="Arial" w:hAnsi="Arial" w:cs="Arial"/>
            <w:color w:val="auto"/>
            <w:sz w:val="20"/>
            <w:szCs w:val="20"/>
          </w:rPr>
          <w:t>28 février 2002</w:t>
        </w:r>
      </w:hyperlink>
      <w:r w:rsidRPr="00B71679">
        <w:rPr>
          <w:rFonts w:ascii="Arial" w:hAnsi="Arial" w:cs="Arial"/>
          <w:sz w:val="20"/>
          <w:szCs w:val="20"/>
        </w:rPr>
        <w:t>)</w:t>
      </w:r>
    </w:p>
    <w:p w14:paraId="14C07828" w14:textId="77777777" w:rsidR="001C5D43" w:rsidRPr="00B71679" w:rsidRDefault="001C5D43" w:rsidP="00BE749B">
      <w:pPr>
        <w:jc w:val="both"/>
        <w:rPr>
          <w:rFonts w:ascii="Arial" w:hAnsi="Arial" w:cs="Arial"/>
          <w:sz w:val="20"/>
          <w:szCs w:val="20"/>
        </w:rPr>
      </w:pPr>
      <w:r w:rsidRPr="00B71679">
        <w:rPr>
          <w:rFonts w:ascii="Arial" w:hAnsi="Arial" w:cs="Arial"/>
          <w:sz w:val="20"/>
          <w:szCs w:val="20"/>
        </w:rPr>
        <w:t xml:space="preserve">D’autres obligations spécifiques existent également. </w:t>
      </w:r>
    </w:p>
    <w:p w14:paraId="36CE5C4A" w14:textId="470E57A0" w:rsidR="00D114D9" w:rsidRPr="00B71679" w:rsidRDefault="00D1461B" w:rsidP="00B71679">
      <w:pPr>
        <w:pStyle w:val="Paragraphedeliste"/>
        <w:numPr>
          <w:ilvl w:val="0"/>
          <w:numId w:val="3"/>
        </w:numPr>
        <w:rPr>
          <w:rFonts w:ascii="Arial" w:hAnsi="Arial" w:cs="Arial"/>
          <w:sz w:val="20"/>
          <w:szCs w:val="20"/>
        </w:rPr>
      </w:pPr>
      <w:r w:rsidRPr="00B71679">
        <w:rPr>
          <w:rFonts w:ascii="Arial" w:hAnsi="Arial" w:cs="Arial"/>
          <w:sz w:val="20"/>
          <w:szCs w:val="20"/>
        </w:rPr>
        <w:t>Les o</w:t>
      </w:r>
      <w:r w:rsidR="00D114D9" w:rsidRPr="00B71679">
        <w:rPr>
          <w:rFonts w:ascii="Arial" w:hAnsi="Arial" w:cs="Arial"/>
          <w:sz w:val="20"/>
          <w:szCs w:val="20"/>
        </w:rPr>
        <w:t xml:space="preserve">bligations spécifiques de l’employeur </w:t>
      </w:r>
    </w:p>
    <w:p w14:paraId="25B760D8" w14:textId="77777777" w:rsidR="00D114D9" w:rsidRPr="00B71679" w:rsidRDefault="00D114D9" w:rsidP="00B71679">
      <w:pPr>
        <w:jc w:val="both"/>
        <w:rPr>
          <w:rFonts w:ascii="Arial" w:hAnsi="Arial" w:cs="Arial"/>
          <w:sz w:val="20"/>
          <w:szCs w:val="20"/>
          <w:u w:val="single"/>
        </w:rPr>
      </w:pPr>
      <w:r w:rsidRPr="00B71679">
        <w:rPr>
          <w:rFonts w:ascii="Arial" w:hAnsi="Arial" w:cs="Arial"/>
          <w:sz w:val="20"/>
          <w:szCs w:val="20"/>
          <w:u w:val="single"/>
        </w:rPr>
        <w:t>Obligations de l’employeur vis-à-vis des collaborateurs</w:t>
      </w:r>
    </w:p>
    <w:p w14:paraId="070B0FC5" w14:textId="14FD91B6" w:rsidR="006E6E73" w:rsidRPr="00B71679" w:rsidRDefault="0040153B" w:rsidP="006E6E73">
      <w:pPr>
        <w:jc w:val="both"/>
        <w:rPr>
          <w:rFonts w:ascii="Arial" w:hAnsi="Arial" w:cs="Arial"/>
          <w:sz w:val="20"/>
          <w:szCs w:val="20"/>
        </w:rPr>
      </w:pPr>
      <w:r w:rsidRPr="00B71679">
        <w:rPr>
          <w:rFonts w:ascii="Arial" w:hAnsi="Arial" w:cs="Arial"/>
          <w:sz w:val="20"/>
          <w:szCs w:val="20"/>
        </w:rPr>
        <w:t>L’employeur veille à ce que les mesures mises en place</w:t>
      </w:r>
      <w:r w:rsidR="00EB65CD" w:rsidRPr="00B71679">
        <w:rPr>
          <w:rFonts w:ascii="Arial" w:hAnsi="Arial" w:cs="Arial"/>
          <w:sz w:val="20"/>
          <w:szCs w:val="20"/>
        </w:rPr>
        <w:t xml:space="preserve"> pour aménager le travail des salariés</w:t>
      </w:r>
      <w:r w:rsidRPr="00B71679">
        <w:rPr>
          <w:rFonts w:ascii="Arial" w:hAnsi="Arial" w:cs="Arial"/>
          <w:sz w:val="20"/>
          <w:szCs w:val="20"/>
        </w:rPr>
        <w:t xml:space="preserve"> soient en adéquation avec les enjeux de santé et sécurité. A </w:t>
      </w:r>
      <w:r w:rsidR="00EB65CD" w:rsidRPr="00B71679">
        <w:rPr>
          <w:rFonts w:ascii="Arial" w:hAnsi="Arial" w:cs="Arial"/>
          <w:sz w:val="20"/>
          <w:szCs w:val="20"/>
        </w:rPr>
        <w:t>cet effet,</w:t>
      </w:r>
      <w:r w:rsidR="00EB65CD" w:rsidRPr="00AA5762">
        <w:rPr>
          <w:rFonts w:ascii="Arial" w:hAnsi="Arial" w:cs="Arial"/>
          <w:sz w:val="20"/>
          <w:szCs w:val="20"/>
        </w:rPr>
        <w:t xml:space="preserve"> l</w:t>
      </w:r>
      <w:r w:rsidR="006E6E73" w:rsidRPr="00AA5762">
        <w:rPr>
          <w:rFonts w:ascii="Arial" w:hAnsi="Arial" w:cs="Arial"/>
          <w:sz w:val="20"/>
          <w:szCs w:val="20"/>
        </w:rPr>
        <w:t>e Document Unique d’Evaluation des Risques</w:t>
      </w:r>
      <w:r w:rsidR="00EB65CD" w:rsidRPr="00AA5762">
        <w:rPr>
          <w:rFonts w:ascii="Arial" w:hAnsi="Arial" w:cs="Arial"/>
          <w:sz w:val="20"/>
          <w:szCs w:val="20"/>
        </w:rPr>
        <w:t xml:space="preserve"> (DUER)</w:t>
      </w:r>
      <w:r w:rsidR="006E6E73" w:rsidRPr="00AA5762">
        <w:rPr>
          <w:rFonts w:ascii="Arial" w:hAnsi="Arial" w:cs="Arial"/>
          <w:sz w:val="20"/>
          <w:szCs w:val="20"/>
        </w:rPr>
        <w:t xml:space="preserve"> des entreprises doit être </w:t>
      </w:r>
      <w:r w:rsidR="00EB65CD" w:rsidRPr="00AA5762">
        <w:rPr>
          <w:rFonts w:ascii="Arial" w:hAnsi="Arial" w:cs="Arial"/>
          <w:sz w:val="20"/>
          <w:szCs w:val="20"/>
        </w:rPr>
        <w:t xml:space="preserve">régulièrement </w:t>
      </w:r>
      <w:r w:rsidR="006E6E73" w:rsidRPr="00AA5762">
        <w:rPr>
          <w:rFonts w:ascii="Arial" w:hAnsi="Arial" w:cs="Arial"/>
          <w:sz w:val="20"/>
          <w:szCs w:val="20"/>
        </w:rPr>
        <w:t>mis à jour pour prendre en compte ces préconisations</w:t>
      </w:r>
      <w:r w:rsidR="00EB65CD" w:rsidRPr="00AA5762">
        <w:rPr>
          <w:rFonts w:ascii="Arial" w:hAnsi="Arial" w:cs="Arial"/>
          <w:sz w:val="20"/>
          <w:szCs w:val="20"/>
        </w:rPr>
        <w:t>.</w:t>
      </w:r>
    </w:p>
    <w:p w14:paraId="6983B607" w14:textId="75C817A0" w:rsidR="0064246A" w:rsidRPr="00B71679" w:rsidRDefault="00EB65CD" w:rsidP="0064246A">
      <w:pPr>
        <w:jc w:val="both"/>
        <w:rPr>
          <w:rFonts w:ascii="Arial" w:hAnsi="Arial" w:cs="Arial"/>
          <w:sz w:val="20"/>
          <w:szCs w:val="20"/>
        </w:rPr>
      </w:pPr>
      <w:r w:rsidRPr="00B71679">
        <w:rPr>
          <w:rFonts w:ascii="Arial" w:hAnsi="Arial" w:cs="Arial"/>
          <w:sz w:val="20"/>
          <w:szCs w:val="20"/>
        </w:rPr>
        <w:t>L’employeur veille également à ce qu’il soit tenu compte des</w:t>
      </w:r>
      <w:r w:rsidR="001C5D43" w:rsidRPr="00B71679">
        <w:rPr>
          <w:rFonts w:ascii="Arial" w:hAnsi="Arial" w:cs="Arial"/>
          <w:sz w:val="20"/>
          <w:szCs w:val="20"/>
        </w:rPr>
        <w:t xml:space="preserve"> circonstances personnelles des salariés (</w:t>
      </w:r>
      <w:r w:rsidRPr="00B71679">
        <w:rPr>
          <w:rFonts w:ascii="Arial" w:hAnsi="Arial" w:cs="Arial"/>
          <w:sz w:val="20"/>
          <w:szCs w:val="20"/>
        </w:rPr>
        <w:t>enfant, personnes fragiles à risque</w:t>
      </w:r>
      <w:r w:rsidR="001C5D43" w:rsidRPr="00B71679">
        <w:rPr>
          <w:rFonts w:ascii="Arial" w:hAnsi="Arial" w:cs="Arial"/>
          <w:sz w:val="20"/>
          <w:szCs w:val="20"/>
        </w:rPr>
        <w:t>)</w:t>
      </w:r>
      <w:r w:rsidRPr="00B71679">
        <w:rPr>
          <w:rFonts w:ascii="Arial" w:hAnsi="Arial" w:cs="Arial"/>
          <w:sz w:val="20"/>
          <w:szCs w:val="20"/>
        </w:rPr>
        <w:t xml:space="preserve"> dans le cadre de l’adaptation de leurs conditions de travail. </w:t>
      </w:r>
    </w:p>
    <w:p w14:paraId="7CEB0820" w14:textId="20FE8477" w:rsidR="001C5D43" w:rsidRPr="00B71679" w:rsidRDefault="00EB65CD" w:rsidP="0064246A">
      <w:pPr>
        <w:jc w:val="both"/>
        <w:rPr>
          <w:rFonts w:ascii="Arial" w:hAnsi="Arial" w:cs="Arial"/>
          <w:sz w:val="20"/>
          <w:szCs w:val="20"/>
        </w:rPr>
      </w:pPr>
      <w:r w:rsidRPr="00B71679">
        <w:rPr>
          <w:rFonts w:ascii="Arial" w:hAnsi="Arial" w:cs="Arial"/>
          <w:sz w:val="20"/>
          <w:szCs w:val="20"/>
        </w:rPr>
        <w:lastRenderedPageBreak/>
        <w:t xml:space="preserve">L’employeur apporte une attention particulière lors de l’aménagement du travail afin que les salariés ne soient pas mis en situation d’isolement et qu’un soutien psychologique puisse leur être apporté, surtout à lorsqu’ils le sollicitent. </w:t>
      </w:r>
    </w:p>
    <w:p w14:paraId="0118F642" w14:textId="681EF592" w:rsidR="00C30527" w:rsidRPr="00B71679" w:rsidRDefault="00C30527" w:rsidP="0064246A">
      <w:pPr>
        <w:jc w:val="both"/>
        <w:rPr>
          <w:rFonts w:ascii="Arial" w:hAnsi="Arial" w:cs="Arial"/>
          <w:sz w:val="20"/>
          <w:szCs w:val="20"/>
        </w:rPr>
      </w:pPr>
      <w:r w:rsidRPr="00B71679">
        <w:rPr>
          <w:rFonts w:ascii="Arial" w:hAnsi="Arial" w:cs="Arial"/>
          <w:sz w:val="20"/>
          <w:szCs w:val="20"/>
        </w:rPr>
        <w:t xml:space="preserve">L’employeur veille enfin à ce que les salariés soient informés des mesures mises en place dans le cadre particulier de la gestion de ces menaces. </w:t>
      </w:r>
    </w:p>
    <w:p w14:paraId="2576065B" w14:textId="77777777" w:rsidR="006E6E73" w:rsidRPr="00B71679" w:rsidRDefault="006E6E73" w:rsidP="00B71679">
      <w:pPr>
        <w:jc w:val="both"/>
        <w:rPr>
          <w:rFonts w:ascii="Arial" w:hAnsi="Arial" w:cs="Arial"/>
          <w:sz w:val="20"/>
          <w:szCs w:val="20"/>
          <w:u w:val="single"/>
        </w:rPr>
      </w:pPr>
      <w:r w:rsidRPr="00B71679">
        <w:rPr>
          <w:rFonts w:ascii="Arial" w:hAnsi="Arial" w:cs="Arial"/>
          <w:sz w:val="20"/>
          <w:szCs w:val="20"/>
          <w:u w:val="single"/>
        </w:rPr>
        <w:t>Obligations de l’employeur vis-à-vis de ses représentants du personnel</w:t>
      </w:r>
    </w:p>
    <w:p w14:paraId="0DE3C8C3" w14:textId="24A4132A" w:rsidR="007C1BFE" w:rsidRPr="00B71679" w:rsidRDefault="007C1BFE" w:rsidP="002A1B2F">
      <w:pPr>
        <w:rPr>
          <w:rFonts w:ascii="Arial" w:hAnsi="Arial" w:cs="Arial"/>
          <w:sz w:val="20"/>
          <w:szCs w:val="20"/>
        </w:rPr>
      </w:pPr>
      <w:r w:rsidRPr="00B71679">
        <w:rPr>
          <w:rFonts w:ascii="Arial" w:hAnsi="Arial" w:cs="Arial"/>
          <w:sz w:val="20"/>
          <w:szCs w:val="20"/>
        </w:rPr>
        <w:t xml:space="preserve">L’employeur a une obligation générale d’information des représentants du personnel </w:t>
      </w:r>
      <w:r w:rsidR="00FB2275" w:rsidRPr="00B71679">
        <w:rPr>
          <w:rFonts w:ascii="Arial" w:hAnsi="Arial" w:cs="Arial"/>
          <w:sz w:val="20"/>
          <w:szCs w:val="20"/>
        </w:rPr>
        <w:t xml:space="preserve">sur les mesures mises en place par </w:t>
      </w:r>
      <w:r w:rsidR="00940356" w:rsidRPr="00B71679">
        <w:rPr>
          <w:rFonts w:ascii="Arial" w:hAnsi="Arial" w:cs="Arial"/>
          <w:sz w:val="20"/>
          <w:szCs w:val="20"/>
        </w:rPr>
        <w:t xml:space="preserve">l’entreprise. </w:t>
      </w:r>
    </w:p>
    <w:p w14:paraId="574757F1" w14:textId="24C15A08" w:rsidR="00940356" w:rsidRPr="00B71679" w:rsidRDefault="00940356" w:rsidP="002A1B2F">
      <w:pPr>
        <w:rPr>
          <w:rFonts w:ascii="Arial" w:hAnsi="Arial" w:cs="Arial"/>
          <w:sz w:val="20"/>
          <w:szCs w:val="20"/>
        </w:rPr>
      </w:pPr>
      <w:r w:rsidRPr="00B71679">
        <w:rPr>
          <w:rFonts w:ascii="Arial" w:hAnsi="Arial" w:cs="Arial"/>
          <w:sz w:val="20"/>
          <w:szCs w:val="20"/>
        </w:rPr>
        <w:t xml:space="preserve">L’employeur assure également la consultation des représentants du personnel, notamment </w:t>
      </w:r>
      <w:r w:rsidR="00C30527" w:rsidRPr="00B71679">
        <w:rPr>
          <w:rFonts w:ascii="Arial" w:hAnsi="Arial" w:cs="Arial"/>
          <w:sz w:val="20"/>
          <w:szCs w:val="20"/>
        </w:rPr>
        <w:t>sur les thématiques suivantes en application de l’article L2312-8 du code du travail :</w:t>
      </w:r>
    </w:p>
    <w:p w14:paraId="3D83A587" w14:textId="257BD205" w:rsidR="00C30527" w:rsidRPr="00B71679" w:rsidRDefault="00C30527" w:rsidP="00C30527">
      <w:pPr>
        <w:pStyle w:val="Paragraphedeliste"/>
        <w:numPr>
          <w:ilvl w:val="0"/>
          <w:numId w:val="11"/>
        </w:numPr>
        <w:rPr>
          <w:rFonts w:ascii="Arial" w:hAnsi="Arial" w:cs="Arial"/>
          <w:sz w:val="20"/>
          <w:szCs w:val="20"/>
        </w:rPr>
      </w:pPr>
      <w:r w:rsidRPr="00B71679">
        <w:rPr>
          <w:rFonts w:ascii="Arial" w:hAnsi="Arial" w:cs="Arial"/>
          <w:sz w:val="20"/>
          <w:szCs w:val="20"/>
        </w:rPr>
        <w:t xml:space="preserve">Les mesures de nature à affecter le volume ou la structure des effectifs ; </w:t>
      </w:r>
    </w:p>
    <w:p w14:paraId="3A8F1263" w14:textId="66F0B2CE" w:rsidR="00C30527" w:rsidRPr="00B71679" w:rsidRDefault="00C30527" w:rsidP="00C30527">
      <w:pPr>
        <w:pStyle w:val="Paragraphedeliste"/>
        <w:numPr>
          <w:ilvl w:val="0"/>
          <w:numId w:val="11"/>
        </w:numPr>
        <w:rPr>
          <w:rFonts w:ascii="Arial" w:hAnsi="Arial" w:cs="Arial"/>
          <w:sz w:val="20"/>
          <w:szCs w:val="20"/>
        </w:rPr>
      </w:pPr>
      <w:r w:rsidRPr="00B71679">
        <w:rPr>
          <w:rFonts w:ascii="Arial" w:hAnsi="Arial" w:cs="Arial"/>
          <w:sz w:val="20"/>
          <w:szCs w:val="20"/>
        </w:rPr>
        <w:t xml:space="preserve">Modification de l’organisation économique ou juridique de l’entreprise ; </w:t>
      </w:r>
    </w:p>
    <w:p w14:paraId="4C55F6FE" w14:textId="6A51C266" w:rsidR="00C30527" w:rsidRPr="00B71679" w:rsidRDefault="00C30527" w:rsidP="00C30527">
      <w:pPr>
        <w:pStyle w:val="Paragraphedeliste"/>
        <w:numPr>
          <w:ilvl w:val="0"/>
          <w:numId w:val="11"/>
        </w:numPr>
        <w:rPr>
          <w:rFonts w:ascii="Arial" w:hAnsi="Arial" w:cs="Arial"/>
          <w:sz w:val="20"/>
          <w:szCs w:val="20"/>
        </w:rPr>
      </w:pPr>
      <w:r w:rsidRPr="00B71679">
        <w:rPr>
          <w:rFonts w:ascii="Arial" w:hAnsi="Arial" w:cs="Arial"/>
          <w:sz w:val="20"/>
          <w:szCs w:val="20"/>
        </w:rPr>
        <w:t xml:space="preserve">Modification des conditions d'emploi, de travail, notamment la durée du travail, et la formation professionnelle ; </w:t>
      </w:r>
    </w:p>
    <w:p w14:paraId="3289DA66" w14:textId="77777777" w:rsidR="00C30527" w:rsidRPr="00B71679" w:rsidRDefault="00C30527" w:rsidP="00C30527">
      <w:pPr>
        <w:pStyle w:val="Paragraphedeliste"/>
        <w:numPr>
          <w:ilvl w:val="0"/>
          <w:numId w:val="11"/>
        </w:numPr>
        <w:rPr>
          <w:rFonts w:ascii="Arial" w:hAnsi="Arial" w:cs="Arial"/>
          <w:sz w:val="20"/>
          <w:szCs w:val="20"/>
        </w:rPr>
      </w:pPr>
      <w:r w:rsidRPr="00B71679">
        <w:rPr>
          <w:rFonts w:ascii="Arial" w:hAnsi="Arial" w:cs="Arial"/>
          <w:sz w:val="20"/>
          <w:szCs w:val="20"/>
        </w:rPr>
        <w:t>Introduction de nouvelles technologies ou tout aménagement important modifiant les conditions de santé et de sécurité ou les conditions de travail</w:t>
      </w:r>
    </w:p>
    <w:p w14:paraId="66686890" w14:textId="5DF99A2B" w:rsidR="00C30527" w:rsidRPr="00B71679" w:rsidRDefault="00C30527" w:rsidP="00B71679">
      <w:pPr>
        <w:pStyle w:val="Paragraphedeliste"/>
        <w:numPr>
          <w:ilvl w:val="0"/>
          <w:numId w:val="11"/>
        </w:numPr>
        <w:rPr>
          <w:rFonts w:ascii="Arial" w:hAnsi="Arial" w:cs="Arial"/>
          <w:sz w:val="20"/>
          <w:szCs w:val="20"/>
        </w:rPr>
      </w:pPr>
      <w:r w:rsidRPr="00B71679">
        <w:rPr>
          <w:rFonts w:ascii="Arial" w:hAnsi="Arial" w:cs="Arial"/>
          <w:sz w:val="20"/>
          <w:szCs w:val="20"/>
        </w:rPr>
        <w:t>Les mesures pour l'aménagement des postes de travail</w:t>
      </w:r>
    </w:p>
    <w:p w14:paraId="3BDE8BA7" w14:textId="44C94ABD" w:rsidR="002A1B2F" w:rsidRPr="00B71679" w:rsidRDefault="00C30527" w:rsidP="00B71679">
      <w:pPr>
        <w:jc w:val="both"/>
        <w:rPr>
          <w:rFonts w:ascii="Arial" w:hAnsi="Arial" w:cs="Arial"/>
          <w:sz w:val="20"/>
          <w:szCs w:val="20"/>
        </w:rPr>
      </w:pPr>
      <w:r w:rsidRPr="00B71679">
        <w:rPr>
          <w:rFonts w:ascii="Arial" w:hAnsi="Arial" w:cs="Arial"/>
          <w:sz w:val="20"/>
          <w:szCs w:val="20"/>
        </w:rPr>
        <w:t>Sont ainsi compris</w:t>
      </w:r>
      <w:r w:rsidR="00B71679">
        <w:rPr>
          <w:rFonts w:ascii="Arial" w:hAnsi="Arial" w:cs="Arial"/>
          <w:sz w:val="20"/>
          <w:szCs w:val="20"/>
        </w:rPr>
        <w:t>es</w:t>
      </w:r>
      <w:r w:rsidRPr="00B71679">
        <w:rPr>
          <w:rFonts w:ascii="Arial" w:hAnsi="Arial" w:cs="Arial"/>
          <w:sz w:val="20"/>
          <w:szCs w:val="20"/>
        </w:rPr>
        <w:t xml:space="preserve"> dans les consultations, les informations </w:t>
      </w:r>
      <w:r w:rsidR="002A1B2F" w:rsidRPr="00B71679">
        <w:rPr>
          <w:rFonts w:ascii="Arial" w:hAnsi="Arial" w:cs="Arial"/>
          <w:sz w:val="20"/>
          <w:szCs w:val="20"/>
        </w:rPr>
        <w:t xml:space="preserve">sur les </w:t>
      </w:r>
      <w:r w:rsidR="00B415AC" w:rsidRPr="00B71679">
        <w:rPr>
          <w:rFonts w:ascii="Arial" w:hAnsi="Arial" w:cs="Arial"/>
          <w:sz w:val="20"/>
          <w:szCs w:val="20"/>
        </w:rPr>
        <w:t xml:space="preserve">règles sanitaire mise </w:t>
      </w:r>
      <w:r w:rsidR="005F486D" w:rsidRPr="00B71679">
        <w:rPr>
          <w:rFonts w:ascii="Arial" w:hAnsi="Arial" w:cs="Arial"/>
          <w:sz w:val="20"/>
          <w:szCs w:val="20"/>
        </w:rPr>
        <w:t>en</w:t>
      </w:r>
      <w:r w:rsidR="00B415AC" w:rsidRPr="00B71679">
        <w:rPr>
          <w:rFonts w:ascii="Arial" w:hAnsi="Arial" w:cs="Arial"/>
          <w:sz w:val="20"/>
          <w:szCs w:val="20"/>
        </w:rPr>
        <w:t xml:space="preserve"> œuvre et leur efficience</w:t>
      </w:r>
      <w:r w:rsidRPr="00B71679">
        <w:rPr>
          <w:rFonts w:ascii="Arial" w:hAnsi="Arial" w:cs="Arial"/>
          <w:sz w:val="20"/>
          <w:szCs w:val="20"/>
        </w:rPr>
        <w:t>, sur l’aménagement du temps de travail, sur le télétravail</w:t>
      </w:r>
      <w:r w:rsidR="00B71679">
        <w:rPr>
          <w:rFonts w:ascii="Arial" w:hAnsi="Arial" w:cs="Arial"/>
          <w:sz w:val="20"/>
          <w:szCs w:val="20"/>
        </w:rPr>
        <w:t xml:space="preserve"> et </w:t>
      </w:r>
      <w:r w:rsidRPr="00B71679">
        <w:rPr>
          <w:rFonts w:ascii="Arial" w:hAnsi="Arial" w:cs="Arial"/>
          <w:sz w:val="20"/>
          <w:szCs w:val="20"/>
        </w:rPr>
        <w:t xml:space="preserve">sur </w:t>
      </w:r>
      <w:r w:rsidR="00B71679">
        <w:rPr>
          <w:rFonts w:ascii="Arial" w:hAnsi="Arial" w:cs="Arial"/>
          <w:sz w:val="20"/>
          <w:szCs w:val="20"/>
        </w:rPr>
        <w:t>d</w:t>
      </w:r>
      <w:r w:rsidRPr="00B71679">
        <w:rPr>
          <w:rFonts w:ascii="Arial" w:hAnsi="Arial" w:cs="Arial"/>
          <w:sz w:val="20"/>
          <w:szCs w:val="20"/>
        </w:rPr>
        <w:t>es indicateurs concernant les arrêts de travail.</w:t>
      </w:r>
    </w:p>
    <w:p w14:paraId="36AF2620" w14:textId="2A2793EA" w:rsidR="00B71679" w:rsidRPr="00FA1131" w:rsidRDefault="00B415AC" w:rsidP="0064246A">
      <w:pPr>
        <w:jc w:val="both"/>
        <w:rPr>
          <w:rFonts w:ascii="Arial" w:hAnsi="Arial" w:cs="Arial"/>
          <w:sz w:val="20"/>
          <w:szCs w:val="20"/>
        </w:rPr>
      </w:pPr>
      <w:r w:rsidRPr="00F82DBB">
        <w:rPr>
          <w:rFonts w:ascii="Arial" w:hAnsi="Arial" w:cs="Arial"/>
          <w:sz w:val="20"/>
          <w:szCs w:val="20"/>
        </w:rPr>
        <w:t>Le nombre de salari</w:t>
      </w:r>
      <w:r w:rsidR="00FA1131">
        <w:rPr>
          <w:rFonts w:ascii="Arial" w:hAnsi="Arial" w:cs="Arial"/>
          <w:sz w:val="20"/>
          <w:szCs w:val="20"/>
        </w:rPr>
        <w:t>é</w:t>
      </w:r>
      <w:r w:rsidRPr="00F82DBB">
        <w:rPr>
          <w:rFonts w:ascii="Arial" w:hAnsi="Arial" w:cs="Arial"/>
          <w:sz w:val="20"/>
          <w:szCs w:val="20"/>
        </w:rPr>
        <w:t xml:space="preserve">s ayant fait joue leur droit de retrait pour DGI et les </w:t>
      </w:r>
      <w:r w:rsidR="002675F1" w:rsidRPr="00F82DBB">
        <w:rPr>
          <w:rFonts w:ascii="Arial" w:hAnsi="Arial" w:cs="Arial"/>
          <w:sz w:val="20"/>
          <w:szCs w:val="20"/>
        </w:rPr>
        <w:t xml:space="preserve">réactions des </w:t>
      </w:r>
      <w:r w:rsidR="003D1541" w:rsidRPr="00F82DBB">
        <w:rPr>
          <w:rFonts w:ascii="Arial" w:hAnsi="Arial" w:cs="Arial"/>
          <w:sz w:val="20"/>
          <w:szCs w:val="20"/>
        </w:rPr>
        <w:t>C</w:t>
      </w:r>
      <w:r w:rsidR="002675F1" w:rsidRPr="00F82DBB">
        <w:rPr>
          <w:rFonts w:ascii="Arial" w:hAnsi="Arial" w:cs="Arial"/>
          <w:sz w:val="20"/>
          <w:szCs w:val="20"/>
        </w:rPr>
        <w:t>oop</w:t>
      </w:r>
      <w:r w:rsidR="003D1541" w:rsidRPr="00F82DBB">
        <w:rPr>
          <w:rFonts w:ascii="Arial" w:hAnsi="Arial" w:cs="Arial"/>
          <w:sz w:val="20"/>
          <w:szCs w:val="20"/>
        </w:rPr>
        <w:t xml:space="preserve"> face à</w:t>
      </w:r>
      <w:r w:rsidR="002675F1" w:rsidRPr="00F82DBB">
        <w:rPr>
          <w:rFonts w:ascii="Arial" w:hAnsi="Arial" w:cs="Arial"/>
          <w:sz w:val="20"/>
          <w:szCs w:val="20"/>
        </w:rPr>
        <w:t xml:space="preserve"> </w:t>
      </w:r>
      <w:r w:rsidRPr="00F82DBB">
        <w:rPr>
          <w:rFonts w:ascii="Arial" w:hAnsi="Arial" w:cs="Arial"/>
          <w:sz w:val="20"/>
          <w:szCs w:val="20"/>
        </w:rPr>
        <w:t xml:space="preserve">ses </w:t>
      </w:r>
      <w:r w:rsidR="003D1541" w:rsidRPr="00F82DBB">
        <w:rPr>
          <w:rFonts w:ascii="Arial" w:hAnsi="Arial" w:cs="Arial"/>
          <w:sz w:val="20"/>
          <w:szCs w:val="20"/>
        </w:rPr>
        <w:t>DGI</w:t>
      </w:r>
    </w:p>
    <w:p w14:paraId="4F21795A" w14:textId="77777777" w:rsidR="00D114D9" w:rsidRPr="00B71679" w:rsidRDefault="00D114D9" w:rsidP="00B71679">
      <w:pPr>
        <w:jc w:val="both"/>
        <w:rPr>
          <w:rFonts w:ascii="Arial" w:hAnsi="Arial" w:cs="Arial"/>
          <w:sz w:val="20"/>
          <w:szCs w:val="20"/>
          <w:u w:val="single"/>
        </w:rPr>
      </w:pPr>
      <w:r w:rsidRPr="00B71679">
        <w:rPr>
          <w:rFonts w:ascii="Arial" w:hAnsi="Arial" w:cs="Arial"/>
          <w:sz w:val="20"/>
          <w:szCs w:val="20"/>
          <w:u w:val="single"/>
        </w:rPr>
        <w:t>Obligations de l’employeur vis-à-vis de la gouvernance et des partenaires</w:t>
      </w:r>
    </w:p>
    <w:p w14:paraId="4FBF6071" w14:textId="4B6240D6" w:rsidR="00C30527" w:rsidRPr="00B71679" w:rsidRDefault="00C30527" w:rsidP="00BE749B">
      <w:pPr>
        <w:jc w:val="both"/>
        <w:rPr>
          <w:rFonts w:ascii="Arial" w:hAnsi="Arial" w:cs="Arial"/>
          <w:sz w:val="20"/>
          <w:szCs w:val="20"/>
        </w:rPr>
      </w:pPr>
      <w:r w:rsidRPr="00B71679">
        <w:rPr>
          <w:rFonts w:ascii="Arial" w:hAnsi="Arial" w:cs="Arial"/>
          <w:sz w:val="20"/>
          <w:szCs w:val="20"/>
        </w:rPr>
        <w:t>Les instances de gouvernance sont parties prenantes des décisions qui sont prises au sein de la coopérative. Ainsi, ils sont informés et consultés de manière régulières sur toutes les mesures d’envergure.</w:t>
      </w:r>
    </w:p>
    <w:p w14:paraId="7CD40443" w14:textId="1E1B9405" w:rsidR="00D114D9" w:rsidRPr="00B71679" w:rsidRDefault="00D114D9" w:rsidP="00B71679">
      <w:pPr>
        <w:jc w:val="both"/>
        <w:rPr>
          <w:rFonts w:ascii="Arial" w:hAnsi="Arial" w:cs="Arial"/>
          <w:sz w:val="20"/>
          <w:szCs w:val="20"/>
          <w:u w:val="single"/>
        </w:rPr>
      </w:pPr>
      <w:r w:rsidRPr="00B71679">
        <w:rPr>
          <w:rFonts w:ascii="Arial" w:hAnsi="Arial" w:cs="Arial"/>
          <w:sz w:val="20"/>
          <w:szCs w:val="20"/>
          <w:u w:val="single"/>
        </w:rPr>
        <w:t>Obligations de l’employeur vis-à-vis des sociétaires</w:t>
      </w:r>
      <w:r w:rsidR="00005F16" w:rsidRPr="00B71679">
        <w:rPr>
          <w:rFonts w:ascii="Arial" w:hAnsi="Arial" w:cs="Arial"/>
          <w:sz w:val="20"/>
          <w:szCs w:val="20"/>
          <w:u w:val="single"/>
        </w:rPr>
        <w:t>, locataires, accédant</w:t>
      </w:r>
      <w:r w:rsidR="00C30527" w:rsidRPr="00B71679">
        <w:rPr>
          <w:rFonts w:ascii="Arial" w:hAnsi="Arial" w:cs="Arial"/>
          <w:sz w:val="20"/>
          <w:szCs w:val="20"/>
          <w:u w:val="single"/>
        </w:rPr>
        <w:t>s</w:t>
      </w:r>
    </w:p>
    <w:p w14:paraId="2EA0E68B" w14:textId="05907DD7" w:rsidR="00C30527" w:rsidRPr="00B71679" w:rsidRDefault="00C30527" w:rsidP="00BE749B">
      <w:pPr>
        <w:jc w:val="both"/>
        <w:rPr>
          <w:rFonts w:ascii="Arial" w:hAnsi="Arial" w:cs="Arial"/>
          <w:sz w:val="20"/>
          <w:szCs w:val="20"/>
        </w:rPr>
      </w:pPr>
      <w:r w:rsidRPr="00B71679">
        <w:rPr>
          <w:rFonts w:ascii="Arial" w:hAnsi="Arial" w:cs="Arial"/>
          <w:sz w:val="20"/>
          <w:szCs w:val="20"/>
        </w:rPr>
        <w:t>L’employeur veille à ce qu’un s</w:t>
      </w:r>
      <w:r w:rsidR="00D1461B" w:rsidRPr="00B71679">
        <w:rPr>
          <w:rFonts w:ascii="Arial" w:hAnsi="Arial" w:cs="Arial"/>
          <w:sz w:val="20"/>
          <w:szCs w:val="20"/>
        </w:rPr>
        <w:t>ervice minimum</w:t>
      </w:r>
      <w:r w:rsidRPr="00B71679">
        <w:rPr>
          <w:rFonts w:ascii="Arial" w:hAnsi="Arial" w:cs="Arial"/>
          <w:sz w:val="20"/>
          <w:szCs w:val="20"/>
        </w:rPr>
        <w:t xml:space="preserve"> soit assuré envers les locataires ou accédants. Notamment les prestations entrant dans la mission d’intérêt général dévolue aux sociétés coopératives.</w:t>
      </w:r>
    </w:p>
    <w:p w14:paraId="6A11EAA2" w14:textId="135E40DD" w:rsidR="00C30527" w:rsidRPr="00B71679" w:rsidRDefault="00C30527" w:rsidP="00BE749B">
      <w:pPr>
        <w:jc w:val="both"/>
        <w:rPr>
          <w:rFonts w:ascii="Arial" w:hAnsi="Arial" w:cs="Arial"/>
          <w:sz w:val="20"/>
          <w:szCs w:val="20"/>
        </w:rPr>
      </w:pPr>
      <w:r w:rsidRPr="00B71679">
        <w:rPr>
          <w:rFonts w:ascii="Arial" w:hAnsi="Arial" w:cs="Arial"/>
          <w:sz w:val="20"/>
          <w:szCs w:val="20"/>
        </w:rPr>
        <w:t xml:space="preserve">Une information régulière doit être mise en place envers ces personnes, afin qu’ils soient sensibilisés aux gestes et attitudes de prévention nécessaire, notamment </w:t>
      </w:r>
      <w:r w:rsidR="00005F16" w:rsidRPr="00B71679">
        <w:rPr>
          <w:rFonts w:ascii="Arial" w:hAnsi="Arial" w:cs="Arial"/>
          <w:sz w:val="20"/>
          <w:szCs w:val="20"/>
        </w:rPr>
        <w:t>en direction des</w:t>
      </w:r>
      <w:r w:rsidRPr="00B71679">
        <w:rPr>
          <w:rFonts w:ascii="Arial" w:hAnsi="Arial" w:cs="Arial"/>
          <w:sz w:val="20"/>
          <w:szCs w:val="20"/>
        </w:rPr>
        <w:t xml:space="preserve"> personnes les</w:t>
      </w:r>
      <w:r w:rsidR="00005F16" w:rsidRPr="00B71679">
        <w:rPr>
          <w:rFonts w:ascii="Arial" w:hAnsi="Arial" w:cs="Arial"/>
          <w:sz w:val="20"/>
          <w:szCs w:val="20"/>
        </w:rPr>
        <w:t xml:space="preserve"> plus fragiles</w:t>
      </w:r>
      <w:r w:rsidRPr="00B71679">
        <w:rPr>
          <w:rFonts w:ascii="Arial" w:hAnsi="Arial" w:cs="Arial"/>
          <w:sz w:val="20"/>
          <w:szCs w:val="20"/>
        </w:rPr>
        <w:t xml:space="preserve">. </w:t>
      </w:r>
    </w:p>
    <w:p w14:paraId="3C978E01" w14:textId="77777777" w:rsidR="00D1461B" w:rsidRPr="00B71679" w:rsidRDefault="00D1461B" w:rsidP="00B71679">
      <w:pPr>
        <w:jc w:val="both"/>
        <w:rPr>
          <w:rFonts w:ascii="Arial" w:hAnsi="Arial" w:cs="Arial"/>
          <w:sz w:val="20"/>
          <w:szCs w:val="20"/>
          <w:u w:val="single"/>
        </w:rPr>
      </w:pPr>
      <w:r w:rsidRPr="00B71679">
        <w:rPr>
          <w:rFonts w:ascii="Arial" w:hAnsi="Arial" w:cs="Arial"/>
          <w:sz w:val="20"/>
          <w:szCs w:val="20"/>
          <w:u w:val="single"/>
        </w:rPr>
        <w:t>Obligations de l’employeur vis-à-vis des copropriétaires</w:t>
      </w:r>
    </w:p>
    <w:p w14:paraId="1D2F8AD1" w14:textId="4535CC8F" w:rsidR="00D1461B" w:rsidRPr="00B71679" w:rsidRDefault="00C30527" w:rsidP="00BE749B">
      <w:pPr>
        <w:jc w:val="both"/>
        <w:rPr>
          <w:rFonts w:ascii="Arial" w:hAnsi="Arial" w:cs="Arial"/>
          <w:sz w:val="20"/>
          <w:szCs w:val="20"/>
        </w:rPr>
      </w:pPr>
      <w:r w:rsidRPr="00B71679">
        <w:rPr>
          <w:rFonts w:ascii="Arial" w:hAnsi="Arial" w:cs="Arial"/>
          <w:sz w:val="20"/>
          <w:szCs w:val="20"/>
        </w:rPr>
        <w:t xml:space="preserve">L’employeur veille à ce les copropriétaires soient informés et sensibilisés sur les différentes mesures de prévention mises en place. Lorsque des mesures d’adaptation des interventions sont nécessaire, les copropriétaires sont également informés. </w:t>
      </w:r>
      <w:r w:rsidR="00D1461B" w:rsidRPr="00B71679">
        <w:rPr>
          <w:rFonts w:ascii="Arial" w:hAnsi="Arial" w:cs="Arial"/>
          <w:sz w:val="20"/>
          <w:szCs w:val="20"/>
        </w:rPr>
        <w:t xml:space="preserve">Information sensibilisation sur les gestes barrières, </w:t>
      </w:r>
      <w:r w:rsidR="00CC0416" w:rsidRPr="00B71679">
        <w:rPr>
          <w:rFonts w:ascii="Arial" w:hAnsi="Arial" w:cs="Arial"/>
          <w:sz w:val="20"/>
          <w:szCs w:val="20"/>
        </w:rPr>
        <w:t>sur les mesures d’adaptation des interventions d’urgences et des tenues d’AG de syndic</w:t>
      </w:r>
    </w:p>
    <w:p w14:paraId="1522105A" w14:textId="21EB2013" w:rsidR="00C30527" w:rsidRPr="00FA1131" w:rsidRDefault="00C30527" w:rsidP="00C30527">
      <w:pPr>
        <w:jc w:val="both"/>
        <w:rPr>
          <w:rFonts w:ascii="Arial" w:hAnsi="Arial" w:cs="Arial"/>
          <w:sz w:val="20"/>
          <w:szCs w:val="20"/>
        </w:rPr>
      </w:pPr>
      <w:r w:rsidRPr="00B71679">
        <w:rPr>
          <w:rFonts w:ascii="Arial" w:hAnsi="Arial" w:cs="Arial"/>
          <w:sz w:val="20"/>
          <w:szCs w:val="20"/>
        </w:rPr>
        <w:t>L’employeur assure les conditions pour que les assemblées générales de syndic soient reportées.</w:t>
      </w:r>
    </w:p>
    <w:p w14:paraId="43ED2E38" w14:textId="4C63362C" w:rsidR="00D114D9" w:rsidRPr="00B71679" w:rsidRDefault="00D114D9" w:rsidP="00B71679">
      <w:pPr>
        <w:jc w:val="both"/>
        <w:rPr>
          <w:rFonts w:ascii="Arial" w:hAnsi="Arial" w:cs="Arial"/>
          <w:sz w:val="20"/>
          <w:szCs w:val="20"/>
          <w:u w:val="single"/>
        </w:rPr>
      </w:pPr>
      <w:r w:rsidRPr="00B71679">
        <w:rPr>
          <w:rFonts w:ascii="Arial" w:hAnsi="Arial" w:cs="Arial"/>
          <w:sz w:val="20"/>
          <w:szCs w:val="20"/>
          <w:u w:val="single"/>
        </w:rPr>
        <w:t>Obligations de l’employeur vis-à-vis des prestataires</w:t>
      </w:r>
    </w:p>
    <w:p w14:paraId="7D130051" w14:textId="78260FF1" w:rsidR="00D1461B" w:rsidRPr="00B71679" w:rsidRDefault="00C30527" w:rsidP="00BE749B">
      <w:pPr>
        <w:jc w:val="both"/>
        <w:rPr>
          <w:rFonts w:ascii="Arial" w:hAnsi="Arial" w:cs="Arial"/>
          <w:sz w:val="20"/>
          <w:szCs w:val="20"/>
        </w:rPr>
      </w:pPr>
      <w:r w:rsidRPr="00B71679">
        <w:rPr>
          <w:rFonts w:ascii="Arial" w:hAnsi="Arial" w:cs="Arial"/>
          <w:sz w:val="20"/>
          <w:szCs w:val="20"/>
        </w:rPr>
        <w:t>L’employeur prend garde à r</w:t>
      </w:r>
      <w:r w:rsidR="00D07777" w:rsidRPr="00B71679">
        <w:rPr>
          <w:rFonts w:ascii="Arial" w:hAnsi="Arial" w:cs="Arial"/>
          <w:sz w:val="20"/>
          <w:szCs w:val="20"/>
        </w:rPr>
        <w:t>écupérer les plans de continuité d’activité des prestataires</w:t>
      </w:r>
      <w:r w:rsidR="00D1461B" w:rsidRPr="00B71679">
        <w:rPr>
          <w:rFonts w:ascii="Arial" w:hAnsi="Arial" w:cs="Arial"/>
          <w:sz w:val="20"/>
          <w:szCs w:val="20"/>
        </w:rPr>
        <w:t xml:space="preserve"> </w:t>
      </w:r>
      <w:r w:rsidR="00D07777" w:rsidRPr="00B71679">
        <w:rPr>
          <w:rFonts w:ascii="Arial" w:hAnsi="Arial" w:cs="Arial"/>
          <w:sz w:val="20"/>
          <w:szCs w:val="20"/>
        </w:rPr>
        <w:t>pour s’assurer de leur capacité de réalisation des prestations dans le respect des mesures de préventions</w:t>
      </w:r>
      <w:r w:rsidRPr="00B71679">
        <w:rPr>
          <w:rFonts w:ascii="Arial" w:hAnsi="Arial" w:cs="Arial"/>
          <w:sz w:val="20"/>
          <w:szCs w:val="20"/>
        </w:rPr>
        <w:t xml:space="preserve">. Tandis que l’employeur s’assure du paiement </w:t>
      </w:r>
      <w:r w:rsidR="00FB0844" w:rsidRPr="00B71679">
        <w:rPr>
          <w:rFonts w:ascii="Arial" w:hAnsi="Arial" w:cs="Arial"/>
          <w:sz w:val="20"/>
          <w:szCs w:val="20"/>
        </w:rPr>
        <w:t>des prestations</w:t>
      </w:r>
      <w:r w:rsidRPr="00B71679">
        <w:rPr>
          <w:rFonts w:ascii="Arial" w:hAnsi="Arial" w:cs="Arial"/>
          <w:sz w:val="20"/>
          <w:szCs w:val="20"/>
        </w:rPr>
        <w:t xml:space="preserve">. </w:t>
      </w:r>
    </w:p>
    <w:p w14:paraId="5D002BCB" w14:textId="77777777" w:rsidR="00714FF7" w:rsidRPr="00B71679" w:rsidRDefault="00714FF7" w:rsidP="00BE749B">
      <w:pPr>
        <w:jc w:val="both"/>
        <w:rPr>
          <w:rFonts w:ascii="Arial" w:hAnsi="Arial" w:cs="Arial"/>
          <w:sz w:val="20"/>
          <w:szCs w:val="20"/>
        </w:rPr>
      </w:pPr>
    </w:p>
    <w:p w14:paraId="31D9D66B" w14:textId="77777777" w:rsidR="00AA5762" w:rsidRDefault="00AA5762">
      <w:pPr>
        <w:rPr>
          <w:rFonts w:ascii="Arial" w:hAnsi="Arial" w:cs="Arial"/>
          <w:sz w:val="20"/>
          <w:szCs w:val="20"/>
        </w:rPr>
      </w:pPr>
      <w:r>
        <w:rPr>
          <w:rFonts w:ascii="Arial" w:hAnsi="Arial" w:cs="Arial"/>
          <w:sz w:val="20"/>
          <w:szCs w:val="20"/>
        </w:rPr>
        <w:br w:type="page"/>
      </w:r>
    </w:p>
    <w:p w14:paraId="2358795E" w14:textId="34335F3F" w:rsidR="00EE6E06" w:rsidRPr="00B71679" w:rsidRDefault="00D114D9" w:rsidP="00B71679">
      <w:pPr>
        <w:pStyle w:val="Paragraphedeliste"/>
        <w:numPr>
          <w:ilvl w:val="0"/>
          <w:numId w:val="27"/>
        </w:numPr>
        <w:rPr>
          <w:rFonts w:ascii="Arial" w:hAnsi="Arial" w:cs="Arial"/>
          <w:sz w:val="20"/>
          <w:szCs w:val="20"/>
        </w:rPr>
      </w:pPr>
      <w:r w:rsidRPr="00B71679">
        <w:rPr>
          <w:rFonts w:ascii="Arial" w:hAnsi="Arial" w:cs="Arial"/>
          <w:sz w:val="20"/>
          <w:szCs w:val="20"/>
        </w:rPr>
        <w:t>Diagnostic des risques</w:t>
      </w:r>
    </w:p>
    <w:p w14:paraId="01FF6D4D" w14:textId="0CC9C312" w:rsidR="00393C93" w:rsidRDefault="00CC0416" w:rsidP="00BE749B">
      <w:pPr>
        <w:jc w:val="both"/>
        <w:rPr>
          <w:rFonts w:ascii="Arial" w:hAnsi="Arial" w:cs="Arial"/>
          <w:sz w:val="20"/>
          <w:szCs w:val="20"/>
        </w:rPr>
      </w:pPr>
      <w:r w:rsidRPr="00B71679">
        <w:rPr>
          <w:rFonts w:ascii="Arial" w:hAnsi="Arial" w:cs="Arial"/>
          <w:sz w:val="20"/>
          <w:szCs w:val="20"/>
        </w:rPr>
        <w:lastRenderedPageBreak/>
        <w:t xml:space="preserve">Afin de pouvoir adapter au mieux la continuité de l’activité, le préalable est la détermination </w:t>
      </w:r>
      <w:r w:rsidR="00005F16" w:rsidRPr="00B71679">
        <w:rPr>
          <w:rFonts w:ascii="Arial" w:hAnsi="Arial" w:cs="Arial"/>
          <w:sz w:val="20"/>
          <w:szCs w:val="20"/>
        </w:rPr>
        <w:t>de</w:t>
      </w:r>
      <w:r w:rsidR="00C30527" w:rsidRPr="00B71679">
        <w:rPr>
          <w:rFonts w:ascii="Arial" w:hAnsi="Arial" w:cs="Arial"/>
          <w:sz w:val="20"/>
          <w:szCs w:val="20"/>
        </w:rPr>
        <w:t>s</w:t>
      </w:r>
      <w:r w:rsidR="00005F16" w:rsidRPr="00B71679">
        <w:rPr>
          <w:rFonts w:ascii="Arial" w:hAnsi="Arial" w:cs="Arial"/>
          <w:sz w:val="20"/>
          <w:szCs w:val="20"/>
        </w:rPr>
        <w:t xml:space="preserve"> différentes</w:t>
      </w:r>
      <w:r w:rsidRPr="00B71679">
        <w:rPr>
          <w:rFonts w:ascii="Arial" w:hAnsi="Arial" w:cs="Arial"/>
          <w:sz w:val="20"/>
          <w:szCs w:val="20"/>
        </w:rPr>
        <w:t xml:space="preserve"> </w:t>
      </w:r>
      <w:r w:rsidR="002675F1" w:rsidRPr="00B71679">
        <w:rPr>
          <w:rFonts w:ascii="Arial" w:hAnsi="Arial" w:cs="Arial"/>
          <w:sz w:val="20"/>
          <w:szCs w:val="20"/>
        </w:rPr>
        <w:t xml:space="preserve">incidences de la crise et des </w:t>
      </w:r>
      <w:r w:rsidRPr="00B71679">
        <w:rPr>
          <w:rFonts w:ascii="Arial" w:hAnsi="Arial" w:cs="Arial"/>
          <w:sz w:val="20"/>
          <w:szCs w:val="20"/>
        </w:rPr>
        <w:t xml:space="preserve">risques auxquels toutes les parties prenantes à l’organisation peuvent être exposées. Les risques mis en avant ci-après sont ceux qui auraient le plus d’impact sur la gestion de l’activité de l’entreprise, de ses relations avec ses parties prenantes (internes ou externe) et sur l’image de la société. </w:t>
      </w:r>
    </w:p>
    <w:p w14:paraId="334D3692" w14:textId="77777777" w:rsidR="00AA5762" w:rsidRPr="00B71679" w:rsidRDefault="00AA5762" w:rsidP="00BE749B">
      <w:pPr>
        <w:jc w:val="both"/>
        <w:rPr>
          <w:rFonts w:ascii="Arial" w:hAnsi="Arial" w:cs="Arial"/>
          <w:sz w:val="20"/>
          <w:szCs w:val="20"/>
        </w:rPr>
      </w:pPr>
    </w:p>
    <w:p w14:paraId="7C9FA9DB" w14:textId="58D98860" w:rsidR="00CC0416" w:rsidRPr="00FA1131" w:rsidRDefault="00CC0416" w:rsidP="00BE749B">
      <w:pPr>
        <w:jc w:val="both"/>
        <w:rPr>
          <w:rFonts w:ascii="Arial" w:hAnsi="Arial" w:cs="Arial"/>
          <w:b/>
          <w:bCs/>
          <w:sz w:val="20"/>
          <w:szCs w:val="20"/>
        </w:rPr>
      </w:pPr>
      <w:r w:rsidRPr="00FA1131">
        <w:rPr>
          <w:rFonts w:ascii="Arial" w:hAnsi="Arial" w:cs="Arial"/>
          <w:b/>
          <w:bCs/>
          <w:sz w:val="20"/>
          <w:szCs w:val="20"/>
        </w:rPr>
        <w:t>A/</w:t>
      </w:r>
      <w:r w:rsidR="00005F16" w:rsidRPr="00FA1131">
        <w:rPr>
          <w:rFonts w:ascii="Arial" w:hAnsi="Arial" w:cs="Arial"/>
          <w:b/>
          <w:bCs/>
          <w:sz w:val="20"/>
          <w:szCs w:val="20"/>
        </w:rPr>
        <w:t xml:space="preserve"> </w:t>
      </w:r>
      <w:r w:rsidR="00F63E71" w:rsidRPr="00FA1131">
        <w:rPr>
          <w:rFonts w:ascii="Arial" w:hAnsi="Arial" w:cs="Arial"/>
          <w:b/>
          <w:bCs/>
          <w:sz w:val="20"/>
          <w:szCs w:val="20"/>
        </w:rPr>
        <w:t>Conséquence</w:t>
      </w:r>
      <w:r w:rsidR="002675F1" w:rsidRPr="00FA1131">
        <w:rPr>
          <w:rFonts w:ascii="Arial" w:hAnsi="Arial" w:cs="Arial"/>
          <w:b/>
          <w:bCs/>
          <w:sz w:val="20"/>
          <w:szCs w:val="20"/>
        </w:rPr>
        <w:t xml:space="preserve"> et </w:t>
      </w:r>
      <w:r w:rsidR="00C30527" w:rsidRPr="00FA1131">
        <w:rPr>
          <w:rFonts w:ascii="Arial" w:hAnsi="Arial" w:cs="Arial"/>
          <w:b/>
          <w:bCs/>
          <w:sz w:val="20"/>
          <w:szCs w:val="20"/>
        </w:rPr>
        <w:t>i</w:t>
      </w:r>
      <w:r w:rsidR="002675F1" w:rsidRPr="00FA1131">
        <w:rPr>
          <w:rFonts w:ascii="Arial" w:hAnsi="Arial" w:cs="Arial"/>
          <w:b/>
          <w:bCs/>
          <w:sz w:val="20"/>
          <w:szCs w:val="20"/>
        </w:rPr>
        <w:t xml:space="preserve">ncidence de </w:t>
      </w:r>
      <w:r w:rsidR="00C30527" w:rsidRPr="00FA1131">
        <w:rPr>
          <w:rFonts w:ascii="Arial" w:hAnsi="Arial" w:cs="Arial"/>
          <w:b/>
          <w:bCs/>
          <w:sz w:val="20"/>
          <w:szCs w:val="20"/>
        </w:rPr>
        <w:t>l</w:t>
      </w:r>
      <w:r w:rsidR="002675F1" w:rsidRPr="00FA1131">
        <w:rPr>
          <w:rFonts w:ascii="Arial" w:hAnsi="Arial" w:cs="Arial"/>
          <w:b/>
          <w:bCs/>
          <w:sz w:val="20"/>
          <w:szCs w:val="20"/>
        </w:rPr>
        <w:t xml:space="preserve">a crise </w:t>
      </w:r>
      <w:r w:rsidRPr="00FA1131">
        <w:rPr>
          <w:rFonts w:ascii="Arial" w:hAnsi="Arial" w:cs="Arial"/>
          <w:b/>
          <w:bCs/>
          <w:sz w:val="20"/>
          <w:szCs w:val="20"/>
        </w:rPr>
        <w:t xml:space="preserve"> </w:t>
      </w:r>
    </w:p>
    <w:p w14:paraId="55128ECF" w14:textId="2C51B8B9" w:rsidR="00C30527" w:rsidRPr="00B71679" w:rsidRDefault="00C30527" w:rsidP="00B71679">
      <w:pPr>
        <w:pStyle w:val="Paragraphedeliste"/>
        <w:numPr>
          <w:ilvl w:val="0"/>
          <w:numId w:val="12"/>
        </w:numPr>
        <w:jc w:val="both"/>
        <w:rPr>
          <w:rFonts w:ascii="Arial" w:hAnsi="Arial" w:cs="Arial"/>
          <w:sz w:val="20"/>
          <w:szCs w:val="20"/>
        </w:rPr>
      </w:pPr>
      <w:r w:rsidRPr="00B71679">
        <w:rPr>
          <w:rFonts w:ascii="Arial" w:hAnsi="Arial" w:cs="Arial"/>
          <w:sz w:val="20"/>
          <w:szCs w:val="20"/>
        </w:rPr>
        <w:t>L’activité de la coopérative qui ne peut être maintenue ou qui doit être réduite des suites de la crise</w:t>
      </w:r>
    </w:p>
    <w:p w14:paraId="1CA93255" w14:textId="77777777" w:rsidR="00C30527" w:rsidRPr="00B71679" w:rsidRDefault="00C30527" w:rsidP="00B71679">
      <w:pPr>
        <w:pStyle w:val="Paragraphedeliste"/>
        <w:numPr>
          <w:ilvl w:val="0"/>
          <w:numId w:val="12"/>
        </w:numPr>
        <w:jc w:val="both"/>
        <w:rPr>
          <w:rFonts w:ascii="Arial" w:hAnsi="Arial" w:cs="Arial"/>
          <w:sz w:val="20"/>
          <w:szCs w:val="20"/>
        </w:rPr>
      </w:pPr>
      <w:r w:rsidRPr="00B71679">
        <w:rPr>
          <w:rFonts w:ascii="Arial" w:hAnsi="Arial" w:cs="Arial"/>
          <w:sz w:val="20"/>
          <w:szCs w:val="20"/>
        </w:rPr>
        <w:t>Modification des conditions de travail pour s’adapter aux mesures devant être mises en œuvre</w:t>
      </w:r>
    </w:p>
    <w:p w14:paraId="5EF84860" w14:textId="77777777" w:rsidR="00C30527" w:rsidRPr="00B71679" w:rsidRDefault="00C30527" w:rsidP="00B71679">
      <w:pPr>
        <w:pStyle w:val="Paragraphedeliste"/>
        <w:numPr>
          <w:ilvl w:val="0"/>
          <w:numId w:val="12"/>
        </w:numPr>
        <w:jc w:val="both"/>
        <w:rPr>
          <w:rFonts w:ascii="Arial" w:hAnsi="Arial" w:cs="Arial"/>
          <w:sz w:val="20"/>
          <w:szCs w:val="20"/>
        </w:rPr>
      </w:pPr>
      <w:r w:rsidRPr="00B71679">
        <w:rPr>
          <w:rFonts w:ascii="Arial" w:hAnsi="Arial" w:cs="Arial"/>
          <w:sz w:val="20"/>
          <w:szCs w:val="20"/>
        </w:rPr>
        <w:t xml:space="preserve">Difficultés à assurer les obligations de l’employeur vis-à-vis des différentes parties prenantes énoncées précédemment </w:t>
      </w:r>
    </w:p>
    <w:p w14:paraId="75FD7A71" w14:textId="40013F73" w:rsidR="00C30527" w:rsidRPr="00B71679" w:rsidRDefault="00C30527" w:rsidP="00B71679">
      <w:pPr>
        <w:pStyle w:val="Paragraphedeliste"/>
        <w:numPr>
          <w:ilvl w:val="0"/>
          <w:numId w:val="12"/>
        </w:numPr>
        <w:jc w:val="both"/>
        <w:rPr>
          <w:rFonts w:ascii="Arial" w:hAnsi="Arial" w:cs="Arial"/>
          <w:sz w:val="20"/>
          <w:szCs w:val="20"/>
        </w:rPr>
      </w:pPr>
      <w:r w:rsidRPr="00B71679">
        <w:rPr>
          <w:rFonts w:ascii="Arial" w:hAnsi="Arial" w:cs="Arial"/>
          <w:sz w:val="20"/>
          <w:szCs w:val="20"/>
        </w:rPr>
        <w:t xml:space="preserve">Difficultés à assurer les activités de la coopérative, notamment la poursuite des chantiers, la remise en état des logements, missions et service de la maîtrise d’ouvrage, relations clients et accédants, services de régie et d’exploitation locative, gestion de syndic… </w:t>
      </w:r>
    </w:p>
    <w:p w14:paraId="59F1A975" w14:textId="02C71365" w:rsidR="00C30527" w:rsidRPr="00B71679" w:rsidRDefault="00C30527" w:rsidP="00B71679">
      <w:pPr>
        <w:pStyle w:val="Paragraphedeliste"/>
        <w:numPr>
          <w:ilvl w:val="0"/>
          <w:numId w:val="12"/>
        </w:numPr>
        <w:jc w:val="both"/>
        <w:rPr>
          <w:rFonts w:ascii="Arial" w:hAnsi="Arial" w:cs="Arial"/>
          <w:sz w:val="20"/>
          <w:szCs w:val="20"/>
        </w:rPr>
      </w:pPr>
      <w:r w:rsidRPr="00B71679">
        <w:rPr>
          <w:rFonts w:ascii="Arial" w:hAnsi="Arial" w:cs="Arial"/>
          <w:sz w:val="20"/>
          <w:szCs w:val="20"/>
        </w:rPr>
        <w:t>Conséquences de ces difficultés, à savoir les conséquences financières liés aux arrêts de chantiers, impacts sur la trésorerie etc.</w:t>
      </w:r>
    </w:p>
    <w:p w14:paraId="199140F3" w14:textId="77777777" w:rsidR="00CC0416" w:rsidRPr="00B71679" w:rsidRDefault="00005F16" w:rsidP="00B71679">
      <w:pPr>
        <w:pStyle w:val="Paragraphedeliste"/>
        <w:numPr>
          <w:ilvl w:val="0"/>
          <w:numId w:val="12"/>
        </w:numPr>
        <w:jc w:val="both"/>
        <w:rPr>
          <w:rFonts w:ascii="Arial" w:hAnsi="Arial" w:cs="Arial"/>
          <w:sz w:val="20"/>
          <w:szCs w:val="20"/>
        </w:rPr>
      </w:pPr>
      <w:r w:rsidRPr="00B71679">
        <w:rPr>
          <w:rFonts w:ascii="Arial" w:hAnsi="Arial" w:cs="Arial"/>
          <w:sz w:val="20"/>
          <w:szCs w:val="20"/>
        </w:rPr>
        <w:t>Perte de salaires</w:t>
      </w:r>
      <w:r w:rsidR="00BF5DF2" w:rsidRPr="00B71679">
        <w:rPr>
          <w:rFonts w:ascii="Arial" w:hAnsi="Arial" w:cs="Arial"/>
          <w:sz w:val="20"/>
          <w:szCs w:val="20"/>
        </w:rPr>
        <w:t>, de ressources</w:t>
      </w:r>
      <w:r w:rsidRPr="00B71679">
        <w:rPr>
          <w:rFonts w:ascii="Arial" w:hAnsi="Arial" w:cs="Arial"/>
          <w:sz w:val="20"/>
          <w:szCs w:val="20"/>
        </w:rPr>
        <w:t xml:space="preserve"> des locataires, accédants, copro avec le risque d’augmentation d’impayés</w:t>
      </w:r>
      <w:r w:rsidR="00BF5DF2" w:rsidRPr="00B71679">
        <w:rPr>
          <w:rFonts w:ascii="Arial" w:hAnsi="Arial" w:cs="Arial"/>
          <w:sz w:val="20"/>
          <w:szCs w:val="20"/>
        </w:rPr>
        <w:t>, de</w:t>
      </w:r>
      <w:r w:rsidRPr="00B71679">
        <w:rPr>
          <w:rFonts w:ascii="Arial" w:hAnsi="Arial" w:cs="Arial"/>
          <w:sz w:val="20"/>
          <w:szCs w:val="20"/>
        </w:rPr>
        <w:t xml:space="preserve"> </w:t>
      </w:r>
      <w:r w:rsidR="00BF5DF2" w:rsidRPr="00B71679">
        <w:rPr>
          <w:rFonts w:ascii="Arial" w:hAnsi="Arial" w:cs="Arial"/>
          <w:sz w:val="20"/>
          <w:szCs w:val="20"/>
        </w:rPr>
        <w:t>p</w:t>
      </w:r>
      <w:r w:rsidR="00CC0416" w:rsidRPr="00B71679">
        <w:rPr>
          <w:rFonts w:ascii="Arial" w:hAnsi="Arial" w:cs="Arial"/>
          <w:sz w:val="20"/>
          <w:szCs w:val="20"/>
        </w:rPr>
        <w:t>erte de loyers</w:t>
      </w:r>
    </w:p>
    <w:p w14:paraId="74756AF0" w14:textId="164B60D2" w:rsidR="00CC0416" w:rsidRPr="00B71679" w:rsidRDefault="00CC0416" w:rsidP="00B71679">
      <w:pPr>
        <w:pStyle w:val="Paragraphedeliste"/>
        <w:numPr>
          <w:ilvl w:val="0"/>
          <w:numId w:val="12"/>
        </w:numPr>
        <w:jc w:val="both"/>
        <w:rPr>
          <w:rFonts w:ascii="Arial" w:hAnsi="Arial" w:cs="Arial"/>
          <w:sz w:val="20"/>
          <w:szCs w:val="20"/>
        </w:rPr>
      </w:pPr>
      <w:r w:rsidRPr="00B71679">
        <w:rPr>
          <w:rFonts w:ascii="Arial" w:hAnsi="Arial" w:cs="Arial"/>
          <w:sz w:val="20"/>
          <w:szCs w:val="20"/>
        </w:rPr>
        <w:t>Augmentation du taux de vacance</w:t>
      </w:r>
      <w:r w:rsidR="00C30527" w:rsidRPr="00B71679">
        <w:rPr>
          <w:rFonts w:ascii="Arial" w:hAnsi="Arial" w:cs="Arial"/>
          <w:sz w:val="20"/>
          <w:szCs w:val="20"/>
        </w:rPr>
        <w:t xml:space="preserve"> des logements</w:t>
      </w:r>
    </w:p>
    <w:p w14:paraId="57947006" w14:textId="77777777" w:rsidR="00CC0416" w:rsidRPr="00B71679" w:rsidRDefault="00CC0416" w:rsidP="00B71679">
      <w:pPr>
        <w:pStyle w:val="Paragraphedeliste"/>
        <w:numPr>
          <w:ilvl w:val="0"/>
          <w:numId w:val="12"/>
        </w:numPr>
        <w:jc w:val="both"/>
        <w:rPr>
          <w:rFonts w:ascii="Arial" w:hAnsi="Arial" w:cs="Arial"/>
          <w:sz w:val="20"/>
          <w:szCs w:val="20"/>
        </w:rPr>
      </w:pPr>
      <w:r w:rsidRPr="00B71679">
        <w:rPr>
          <w:rFonts w:ascii="Arial" w:hAnsi="Arial" w:cs="Arial"/>
          <w:sz w:val="20"/>
          <w:szCs w:val="20"/>
        </w:rPr>
        <w:t>Augmentation du taux d’impayé</w:t>
      </w:r>
      <w:r w:rsidR="0064246A" w:rsidRPr="00B71679">
        <w:rPr>
          <w:rFonts w:ascii="Arial" w:hAnsi="Arial" w:cs="Arial"/>
          <w:sz w:val="20"/>
          <w:szCs w:val="20"/>
        </w:rPr>
        <w:t>s</w:t>
      </w:r>
    </w:p>
    <w:p w14:paraId="65F7DC5C" w14:textId="77777777" w:rsidR="00CC0416" w:rsidRPr="00B71679" w:rsidRDefault="00CC0416" w:rsidP="00B71679">
      <w:pPr>
        <w:pStyle w:val="Paragraphedeliste"/>
        <w:numPr>
          <w:ilvl w:val="0"/>
          <w:numId w:val="12"/>
        </w:numPr>
        <w:jc w:val="both"/>
        <w:rPr>
          <w:rFonts w:ascii="Arial" w:hAnsi="Arial" w:cs="Arial"/>
          <w:sz w:val="20"/>
          <w:szCs w:val="20"/>
        </w:rPr>
      </w:pPr>
      <w:r w:rsidRPr="00B71679">
        <w:rPr>
          <w:rFonts w:ascii="Arial" w:hAnsi="Arial" w:cs="Arial"/>
          <w:sz w:val="20"/>
          <w:szCs w:val="20"/>
        </w:rPr>
        <w:t xml:space="preserve">Renouvellement de la gouvernance </w:t>
      </w:r>
    </w:p>
    <w:p w14:paraId="70CD9DCB" w14:textId="288A5683" w:rsidR="00CC0416" w:rsidRPr="00B71679" w:rsidRDefault="00BF5DF2" w:rsidP="00B71679">
      <w:pPr>
        <w:pStyle w:val="Paragraphedeliste"/>
        <w:numPr>
          <w:ilvl w:val="0"/>
          <w:numId w:val="12"/>
        </w:numPr>
        <w:jc w:val="both"/>
        <w:rPr>
          <w:rFonts w:ascii="Arial" w:hAnsi="Arial" w:cs="Arial"/>
          <w:sz w:val="20"/>
          <w:szCs w:val="20"/>
        </w:rPr>
      </w:pPr>
      <w:r w:rsidRPr="00B71679">
        <w:rPr>
          <w:rFonts w:ascii="Arial" w:hAnsi="Arial" w:cs="Arial"/>
          <w:sz w:val="20"/>
          <w:szCs w:val="20"/>
        </w:rPr>
        <w:t xml:space="preserve">Fonctionnement dégradé </w:t>
      </w:r>
      <w:r w:rsidR="00CC0416" w:rsidRPr="00B71679">
        <w:rPr>
          <w:rFonts w:ascii="Arial" w:hAnsi="Arial" w:cs="Arial"/>
          <w:sz w:val="20"/>
          <w:szCs w:val="20"/>
        </w:rPr>
        <w:t>des instances de décision stratégique (CA, CA-CS, AG, CAO, CAL)</w:t>
      </w:r>
    </w:p>
    <w:p w14:paraId="1B2B75ED" w14:textId="5E25ADF7" w:rsidR="00472EF8" w:rsidRPr="00B71679" w:rsidRDefault="00C30527" w:rsidP="00B71679">
      <w:pPr>
        <w:pStyle w:val="Paragraphedeliste"/>
        <w:numPr>
          <w:ilvl w:val="0"/>
          <w:numId w:val="12"/>
        </w:numPr>
        <w:jc w:val="both"/>
        <w:rPr>
          <w:rFonts w:ascii="Arial" w:hAnsi="Arial" w:cs="Arial"/>
          <w:sz w:val="20"/>
          <w:szCs w:val="20"/>
        </w:rPr>
      </w:pPr>
      <w:r w:rsidRPr="00B71679">
        <w:rPr>
          <w:rFonts w:ascii="Arial" w:hAnsi="Arial" w:cs="Arial"/>
          <w:sz w:val="20"/>
          <w:szCs w:val="20"/>
        </w:rPr>
        <w:t>Augmentation de l’a</w:t>
      </w:r>
      <w:r w:rsidR="0071654F" w:rsidRPr="00B71679">
        <w:rPr>
          <w:rFonts w:ascii="Arial" w:hAnsi="Arial" w:cs="Arial"/>
          <w:sz w:val="20"/>
          <w:szCs w:val="20"/>
        </w:rPr>
        <w:t>bsentéisme</w:t>
      </w:r>
      <w:r w:rsidR="00472EF8" w:rsidRPr="00B71679">
        <w:rPr>
          <w:rFonts w:ascii="Arial" w:hAnsi="Arial" w:cs="Arial"/>
          <w:sz w:val="20"/>
          <w:szCs w:val="20"/>
        </w:rPr>
        <w:t xml:space="preserve"> (garde d’enfants, malade ou à risque, absence de transports, droit de retrait)</w:t>
      </w:r>
    </w:p>
    <w:p w14:paraId="448D6F22" w14:textId="77777777" w:rsidR="00CC0416" w:rsidRPr="00B71679" w:rsidRDefault="00CC0416" w:rsidP="00BE749B">
      <w:pPr>
        <w:jc w:val="both"/>
        <w:rPr>
          <w:rFonts w:ascii="Arial" w:hAnsi="Arial" w:cs="Arial"/>
          <w:sz w:val="20"/>
          <w:szCs w:val="20"/>
        </w:rPr>
      </w:pPr>
    </w:p>
    <w:p w14:paraId="00ED3DA1" w14:textId="77777777" w:rsidR="00F63E71" w:rsidRPr="00FA1131" w:rsidRDefault="00472EF8" w:rsidP="00F63E71">
      <w:pPr>
        <w:jc w:val="both"/>
        <w:rPr>
          <w:rFonts w:ascii="Arial" w:hAnsi="Arial" w:cs="Arial"/>
          <w:b/>
          <w:bCs/>
          <w:strike/>
          <w:sz w:val="20"/>
          <w:szCs w:val="20"/>
        </w:rPr>
      </w:pPr>
      <w:r w:rsidRPr="00FA1131">
        <w:rPr>
          <w:rFonts w:ascii="Arial" w:hAnsi="Arial" w:cs="Arial"/>
          <w:b/>
          <w:bCs/>
          <w:sz w:val="20"/>
          <w:szCs w:val="20"/>
        </w:rPr>
        <w:t xml:space="preserve">B/ Risques </w:t>
      </w:r>
    </w:p>
    <w:p w14:paraId="465E49EC" w14:textId="2E91AD5B" w:rsidR="00C30527" w:rsidRPr="00B71679" w:rsidRDefault="00CC0416" w:rsidP="00C30527">
      <w:pPr>
        <w:pStyle w:val="Paragraphedeliste"/>
        <w:numPr>
          <w:ilvl w:val="0"/>
          <w:numId w:val="5"/>
        </w:numPr>
        <w:jc w:val="both"/>
        <w:rPr>
          <w:rFonts w:ascii="Arial" w:hAnsi="Arial" w:cs="Arial"/>
          <w:sz w:val="20"/>
          <w:szCs w:val="20"/>
          <w:u w:val="single"/>
        </w:rPr>
      </w:pPr>
      <w:r w:rsidRPr="00B71679">
        <w:rPr>
          <w:rFonts w:ascii="Arial" w:hAnsi="Arial" w:cs="Arial"/>
          <w:sz w:val="20"/>
          <w:szCs w:val="20"/>
          <w:u w:val="single"/>
        </w:rPr>
        <w:t xml:space="preserve">Risques </w:t>
      </w:r>
      <w:r w:rsidR="002675F1" w:rsidRPr="00B71679">
        <w:rPr>
          <w:rFonts w:ascii="Arial" w:hAnsi="Arial" w:cs="Arial"/>
          <w:sz w:val="20"/>
          <w:szCs w:val="20"/>
          <w:u w:val="single"/>
        </w:rPr>
        <w:t>pour</w:t>
      </w:r>
      <w:r w:rsidR="00F63E71" w:rsidRPr="00B71679">
        <w:rPr>
          <w:rFonts w:ascii="Arial" w:hAnsi="Arial" w:cs="Arial"/>
          <w:sz w:val="20"/>
          <w:szCs w:val="20"/>
          <w:u w:val="single"/>
        </w:rPr>
        <w:t xml:space="preserve"> les</w:t>
      </w:r>
      <w:r w:rsidR="002675F1" w:rsidRPr="00B71679">
        <w:rPr>
          <w:rFonts w:ascii="Arial" w:hAnsi="Arial" w:cs="Arial"/>
          <w:sz w:val="20"/>
          <w:szCs w:val="20"/>
          <w:u w:val="single"/>
        </w:rPr>
        <w:t xml:space="preserve"> </w:t>
      </w:r>
      <w:r w:rsidR="00472EF8" w:rsidRPr="00B71679">
        <w:rPr>
          <w:rFonts w:ascii="Arial" w:hAnsi="Arial" w:cs="Arial"/>
          <w:sz w:val="20"/>
          <w:szCs w:val="20"/>
          <w:u w:val="single"/>
        </w:rPr>
        <w:t>salariés</w:t>
      </w:r>
    </w:p>
    <w:p w14:paraId="25B44B8F" w14:textId="77777777" w:rsidR="00C30527" w:rsidRPr="00B71679" w:rsidRDefault="00C30527" w:rsidP="00B71679">
      <w:pPr>
        <w:pStyle w:val="Paragraphedeliste"/>
        <w:jc w:val="both"/>
        <w:rPr>
          <w:rFonts w:ascii="Arial" w:hAnsi="Arial" w:cs="Arial"/>
          <w:sz w:val="20"/>
          <w:szCs w:val="20"/>
          <w:u w:val="single"/>
        </w:rPr>
      </w:pPr>
    </w:p>
    <w:p w14:paraId="4EFC4664" w14:textId="7D240B31" w:rsidR="00F63E71" w:rsidRPr="00B71679" w:rsidRDefault="00F63E71" w:rsidP="00B71679">
      <w:pPr>
        <w:pStyle w:val="Paragraphedeliste"/>
        <w:numPr>
          <w:ilvl w:val="0"/>
          <w:numId w:val="13"/>
        </w:numPr>
        <w:rPr>
          <w:rFonts w:ascii="Arial" w:hAnsi="Arial" w:cs="Arial"/>
          <w:sz w:val="20"/>
          <w:szCs w:val="20"/>
        </w:rPr>
      </w:pPr>
      <w:r w:rsidRPr="00B71679">
        <w:rPr>
          <w:rFonts w:ascii="Arial" w:hAnsi="Arial" w:cs="Arial"/>
          <w:sz w:val="20"/>
          <w:szCs w:val="20"/>
        </w:rPr>
        <w:t>Méconnaissance des règles sanitaire</w:t>
      </w:r>
      <w:r w:rsidR="00C30527" w:rsidRPr="00B71679">
        <w:rPr>
          <w:rFonts w:ascii="Arial" w:hAnsi="Arial" w:cs="Arial"/>
          <w:sz w:val="20"/>
          <w:szCs w:val="20"/>
        </w:rPr>
        <w:t xml:space="preserve"> et de sécurité notamment </w:t>
      </w:r>
      <w:r w:rsidR="002675F1" w:rsidRPr="00B71679">
        <w:rPr>
          <w:rFonts w:ascii="Arial" w:hAnsi="Arial" w:cs="Arial"/>
          <w:sz w:val="20"/>
          <w:szCs w:val="20"/>
        </w:rPr>
        <w:t>la distanciation sociale</w:t>
      </w:r>
      <w:r w:rsidR="00515C90" w:rsidRPr="00B71679">
        <w:rPr>
          <w:rFonts w:ascii="Arial" w:hAnsi="Arial" w:cs="Arial"/>
          <w:sz w:val="20"/>
          <w:szCs w:val="20"/>
        </w:rPr>
        <w:t xml:space="preserve"> </w:t>
      </w:r>
      <w:r w:rsidR="00515C90" w:rsidRPr="00393C93">
        <w:rPr>
          <w:rFonts w:ascii="Arial" w:hAnsi="Arial" w:cs="Arial"/>
          <w:sz w:val="20"/>
          <w:szCs w:val="20"/>
        </w:rPr>
        <w:t>lors de l</w:t>
      </w:r>
      <w:r w:rsidR="00C30527" w:rsidRPr="00393C93">
        <w:rPr>
          <w:rFonts w:ascii="Arial" w:hAnsi="Arial" w:cs="Arial"/>
          <w:sz w:val="20"/>
          <w:szCs w:val="20"/>
        </w:rPr>
        <w:t>’</w:t>
      </w:r>
      <w:r w:rsidR="00515C90" w:rsidRPr="00393C93">
        <w:rPr>
          <w:rFonts w:ascii="Arial" w:hAnsi="Arial" w:cs="Arial"/>
          <w:sz w:val="20"/>
          <w:szCs w:val="20"/>
        </w:rPr>
        <w:t>activit</w:t>
      </w:r>
      <w:r w:rsidR="00C30527" w:rsidRPr="00393C93">
        <w:rPr>
          <w:rFonts w:ascii="Arial" w:hAnsi="Arial" w:cs="Arial"/>
          <w:sz w:val="20"/>
          <w:szCs w:val="20"/>
        </w:rPr>
        <w:t>é, et les autres règles barrières</w:t>
      </w:r>
      <w:r w:rsidR="00515C90" w:rsidRPr="00B71679">
        <w:rPr>
          <w:rFonts w:ascii="Arial" w:hAnsi="Arial" w:cs="Arial"/>
          <w:sz w:val="20"/>
          <w:szCs w:val="20"/>
        </w:rPr>
        <w:t xml:space="preserve"> </w:t>
      </w:r>
      <w:r w:rsidR="00C30527" w:rsidRPr="00B71679">
        <w:rPr>
          <w:rFonts w:ascii="Arial" w:hAnsi="Arial" w:cs="Arial"/>
          <w:sz w:val="20"/>
          <w:szCs w:val="20"/>
        </w:rPr>
        <w:t>(cf. le</w:t>
      </w:r>
      <w:r w:rsidR="00515C90" w:rsidRPr="00B71679">
        <w:rPr>
          <w:rFonts w:ascii="Arial" w:hAnsi="Arial" w:cs="Arial"/>
          <w:sz w:val="20"/>
          <w:szCs w:val="20"/>
        </w:rPr>
        <w:t xml:space="preserve"> guide de bonne</w:t>
      </w:r>
      <w:r w:rsidR="00C30527" w:rsidRPr="00B71679">
        <w:rPr>
          <w:rFonts w:ascii="Arial" w:hAnsi="Arial" w:cs="Arial"/>
          <w:sz w:val="20"/>
          <w:szCs w:val="20"/>
        </w:rPr>
        <w:t>s</w:t>
      </w:r>
      <w:r w:rsidR="00515C90" w:rsidRPr="00B71679">
        <w:rPr>
          <w:rFonts w:ascii="Arial" w:hAnsi="Arial" w:cs="Arial"/>
          <w:sz w:val="20"/>
          <w:szCs w:val="20"/>
        </w:rPr>
        <w:t xml:space="preserve"> pratique</w:t>
      </w:r>
      <w:r w:rsidR="00C30527" w:rsidRPr="00B71679">
        <w:rPr>
          <w:rFonts w:ascii="Arial" w:hAnsi="Arial" w:cs="Arial"/>
          <w:sz w:val="20"/>
          <w:szCs w:val="20"/>
        </w:rPr>
        <w:t>s) ;</w:t>
      </w:r>
    </w:p>
    <w:p w14:paraId="3F254494" w14:textId="00F53169" w:rsidR="00BF5DF2" w:rsidRPr="00B71679" w:rsidRDefault="00BF5DF2" w:rsidP="00B71679">
      <w:pPr>
        <w:pStyle w:val="Paragraphedeliste"/>
        <w:numPr>
          <w:ilvl w:val="0"/>
          <w:numId w:val="13"/>
        </w:numPr>
        <w:rPr>
          <w:rFonts w:ascii="Arial" w:hAnsi="Arial" w:cs="Arial"/>
          <w:sz w:val="20"/>
          <w:szCs w:val="20"/>
        </w:rPr>
      </w:pPr>
      <w:r w:rsidRPr="00B71679">
        <w:rPr>
          <w:rFonts w:ascii="Arial" w:hAnsi="Arial" w:cs="Arial"/>
          <w:sz w:val="20"/>
          <w:szCs w:val="20"/>
        </w:rPr>
        <w:t>Prise de risques lors de contacts avec des équipements pouvant être infecté par le virus, la distanciation n’est pas toujours aisée à respecter (escalier, ascenseurs, couloirs, caves</w:t>
      </w:r>
      <w:r w:rsidR="00393C93">
        <w:rPr>
          <w:rFonts w:ascii="Arial" w:hAnsi="Arial" w:cs="Arial"/>
          <w:sz w:val="20"/>
          <w:szCs w:val="20"/>
        </w:rPr>
        <w:t>..</w:t>
      </w:r>
      <w:r w:rsidRPr="00B71679">
        <w:rPr>
          <w:rFonts w:ascii="Arial" w:hAnsi="Arial" w:cs="Arial"/>
          <w:sz w:val="20"/>
          <w:szCs w:val="20"/>
        </w:rPr>
        <w:t>.)</w:t>
      </w:r>
      <w:r w:rsidR="00C30527" w:rsidRPr="00B71679">
        <w:rPr>
          <w:rFonts w:ascii="Arial" w:hAnsi="Arial" w:cs="Arial"/>
          <w:sz w:val="20"/>
          <w:szCs w:val="20"/>
        </w:rPr>
        <w:t> ;</w:t>
      </w:r>
    </w:p>
    <w:p w14:paraId="7ED5C1E4" w14:textId="2EA6CB9D" w:rsidR="00C30527" w:rsidRPr="00B71679" w:rsidRDefault="00BF5DF2" w:rsidP="00C30527">
      <w:pPr>
        <w:pStyle w:val="Paragraphedeliste"/>
        <w:numPr>
          <w:ilvl w:val="0"/>
          <w:numId w:val="13"/>
        </w:numPr>
        <w:rPr>
          <w:rFonts w:ascii="Arial" w:hAnsi="Arial" w:cs="Arial"/>
          <w:sz w:val="20"/>
          <w:szCs w:val="20"/>
        </w:rPr>
      </w:pPr>
      <w:r w:rsidRPr="00B71679">
        <w:rPr>
          <w:rFonts w:ascii="Arial" w:hAnsi="Arial" w:cs="Arial"/>
          <w:sz w:val="20"/>
          <w:szCs w:val="20"/>
        </w:rPr>
        <w:t>Pressions des locataires pour obtenir des prestations</w:t>
      </w:r>
      <w:r w:rsidR="00C30527" w:rsidRPr="00B71679">
        <w:rPr>
          <w:rFonts w:ascii="Arial" w:hAnsi="Arial" w:cs="Arial"/>
          <w:sz w:val="20"/>
          <w:szCs w:val="20"/>
        </w:rPr>
        <w:t> ;</w:t>
      </w:r>
    </w:p>
    <w:p w14:paraId="13C4C69F" w14:textId="4F3933F3" w:rsidR="00D84F78" w:rsidRPr="00B71679" w:rsidRDefault="00C30527" w:rsidP="00B71679">
      <w:pPr>
        <w:pStyle w:val="Paragraphedeliste"/>
        <w:numPr>
          <w:ilvl w:val="0"/>
          <w:numId w:val="13"/>
        </w:numPr>
        <w:rPr>
          <w:rFonts w:ascii="Arial" w:hAnsi="Arial" w:cs="Arial"/>
          <w:sz w:val="20"/>
          <w:szCs w:val="20"/>
        </w:rPr>
      </w:pPr>
      <w:r w:rsidRPr="00B71679">
        <w:rPr>
          <w:rFonts w:ascii="Arial" w:hAnsi="Arial" w:cs="Arial"/>
          <w:sz w:val="20"/>
          <w:szCs w:val="20"/>
        </w:rPr>
        <w:t>Absences</w:t>
      </w:r>
      <w:r w:rsidR="00D84F78" w:rsidRPr="00B71679">
        <w:rPr>
          <w:rFonts w:ascii="Arial" w:hAnsi="Arial" w:cs="Arial"/>
          <w:sz w:val="20"/>
          <w:szCs w:val="20"/>
        </w:rPr>
        <w:t xml:space="preserve"> de référents pour répondre aux questions et difficultés</w:t>
      </w:r>
      <w:r w:rsidRPr="00B71679">
        <w:rPr>
          <w:rFonts w:ascii="Arial" w:hAnsi="Arial" w:cs="Arial"/>
          <w:sz w:val="20"/>
          <w:szCs w:val="20"/>
        </w:rPr>
        <w:t> ;</w:t>
      </w:r>
    </w:p>
    <w:p w14:paraId="7F0487F7" w14:textId="608AC712" w:rsidR="00BF5DF2" w:rsidRPr="00B71679" w:rsidRDefault="00D84F78" w:rsidP="00B71679">
      <w:pPr>
        <w:pStyle w:val="Paragraphedeliste"/>
        <w:numPr>
          <w:ilvl w:val="0"/>
          <w:numId w:val="13"/>
        </w:numPr>
        <w:rPr>
          <w:rFonts w:ascii="Arial" w:hAnsi="Arial" w:cs="Arial"/>
          <w:sz w:val="20"/>
          <w:szCs w:val="20"/>
        </w:rPr>
      </w:pPr>
      <w:r w:rsidRPr="00B71679">
        <w:rPr>
          <w:rFonts w:ascii="Arial" w:hAnsi="Arial" w:cs="Arial"/>
          <w:sz w:val="20"/>
          <w:szCs w:val="20"/>
        </w:rPr>
        <w:t>Difficultés à gérer les tensions de voisinage du fait du confinement</w:t>
      </w:r>
      <w:r w:rsidR="00C30527" w:rsidRPr="00B71679">
        <w:rPr>
          <w:rFonts w:ascii="Arial" w:hAnsi="Arial" w:cs="Arial"/>
          <w:sz w:val="20"/>
          <w:szCs w:val="20"/>
        </w:rPr>
        <w:t> ;</w:t>
      </w:r>
    </w:p>
    <w:p w14:paraId="6BE11680" w14:textId="5402A2CA" w:rsidR="00BF5DF2" w:rsidRPr="00B71679" w:rsidRDefault="00BF5DF2" w:rsidP="00B71679">
      <w:pPr>
        <w:pStyle w:val="Paragraphedeliste"/>
        <w:numPr>
          <w:ilvl w:val="0"/>
          <w:numId w:val="13"/>
        </w:numPr>
        <w:rPr>
          <w:rFonts w:ascii="Arial" w:hAnsi="Arial" w:cs="Arial"/>
          <w:sz w:val="20"/>
          <w:szCs w:val="20"/>
        </w:rPr>
      </w:pPr>
      <w:r w:rsidRPr="00B71679">
        <w:rPr>
          <w:rFonts w:ascii="Arial" w:hAnsi="Arial" w:cs="Arial"/>
          <w:sz w:val="20"/>
          <w:szCs w:val="20"/>
        </w:rPr>
        <w:t xml:space="preserve">Surcharge </w:t>
      </w:r>
      <w:r w:rsidR="00D84F78" w:rsidRPr="00B71679">
        <w:rPr>
          <w:rFonts w:ascii="Arial" w:hAnsi="Arial" w:cs="Arial"/>
          <w:sz w:val="20"/>
          <w:szCs w:val="20"/>
        </w:rPr>
        <w:t xml:space="preserve">de travail </w:t>
      </w:r>
      <w:r w:rsidRPr="00B71679">
        <w:rPr>
          <w:rFonts w:ascii="Arial" w:hAnsi="Arial" w:cs="Arial"/>
          <w:sz w:val="20"/>
          <w:szCs w:val="20"/>
        </w:rPr>
        <w:t xml:space="preserve">du fait de </w:t>
      </w:r>
      <w:r w:rsidR="00D84F78" w:rsidRPr="00B71679">
        <w:rPr>
          <w:rFonts w:ascii="Arial" w:hAnsi="Arial" w:cs="Arial"/>
          <w:sz w:val="20"/>
          <w:szCs w:val="20"/>
        </w:rPr>
        <w:t>l’absentéisme</w:t>
      </w:r>
      <w:r w:rsidR="00C30527" w:rsidRPr="00B71679">
        <w:rPr>
          <w:rFonts w:ascii="Arial" w:hAnsi="Arial" w:cs="Arial"/>
          <w:sz w:val="20"/>
          <w:szCs w:val="20"/>
        </w:rPr>
        <w:t> ;</w:t>
      </w:r>
    </w:p>
    <w:p w14:paraId="35290B6F" w14:textId="4703D68E" w:rsidR="00F63E71" w:rsidRPr="00B71679" w:rsidRDefault="00F63E71" w:rsidP="00B71679">
      <w:pPr>
        <w:pStyle w:val="Paragraphedeliste"/>
        <w:numPr>
          <w:ilvl w:val="0"/>
          <w:numId w:val="13"/>
        </w:numPr>
        <w:rPr>
          <w:rFonts w:ascii="Arial" w:hAnsi="Arial" w:cs="Arial"/>
          <w:sz w:val="20"/>
          <w:szCs w:val="20"/>
        </w:rPr>
      </w:pPr>
      <w:r w:rsidRPr="00B71679">
        <w:rPr>
          <w:rFonts w:ascii="Arial" w:hAnsi="Arial" w:cs="Arial"/>
          <w:sz w:val="20"/>
          <w:szCs w:val="20"/>
        </w:rPr>
        <w:t>Isolement social</w:t>
      </w:r>
      <w:r w:rsidRPr="00B71679">
        <w:rPr>
          <w:rFonts w:ascii="Arial" w:hAnsi="Arial" w:cs="Arial"/>
          <w:strike/>
          <w:sz w:val="20"/>
          <w:szCs w:val="20"/>
        </w:rPr>
        <w:t xml:space="preserve"> </w:t>
      </w:r>
      <w:r w:rsidR="00D84F78" w:rsidRPr="00B71679">
        <w:rPr>
          <w:rFonts w:ascii="Arial" w:hAnsi="Arial" w:cs="Arial"/>
          <w:sz w:val="20"/>
          <w:szCs w:val="20"/>
        </w:rPr>
        <w:t>sur le terrain mais également en télétravail</w:t>
      </w:r>
      <w:r w:rsidR="00C30527" w:rsidRPr="00B71679">
        <w:rPr>
          <w:rFonts w:ascii="Arial" w:hAnsi="Arial" w:cs="Arial"/>
          <w:sz w:val="20"/>
          <w:szCs w:val="20"/>
        </w:rPr>
        <w:t> ;</w:t>
      </w:r>
    </w:p>
    <w:p w14:paraId="7B68DD37" w14:textId="3D8D22AB" w:rsidR="00C30527" w:rsidRPr="00B71679" w:rsidRDefault="00472EF8" w:rsidP="00B71679">
      <w:pPr>
        <w:pStyle w:val="Paragraphedeliste"/>
        <w:numPr>
          <w:ilvl w:val="0"/>
          <w:numId w:val="13"/>
        </w:numPr>
        <w:jc w:val="both"/>
        <w:rPr>
          <w:rFonts w:ascii="Arial" w:hAnsi="Arial" w:cs="Arial"/>
          <w:sz w:val="20"/>
          <w:szCs w:val="20"/>
        </w:rPr>
      </w:pPr>
      <w:r w:rsidRPr="00B71679">
        <w:rPr>
          <w:rFonts w:ascii="Arial" w:hAnsi="Arial" w:cs="Arial"/>
          <w:sz w:val="20"/>
          <w:szCs w:val="20"/>
        </w:rPr>
        <w:t>Détresse psychologique en période de confinement (un proche malade ou décédé)</w:t>
      </w:r>
      <w:r w:rsidR="00C30527" w:rsidRPr="00B71679">
        <w:rPr>
          <w:rFonts w:ascii="Arial" w:hAnsi="Arial" w:cs="Arial"/>
          <w:sz w:val="20"/>
          <w:szCs w:val="20"/>
        </w:rPr>
        <w:t> ;</w:t>
      </w:r>
    </w:p>
    <w:p w14:paraId="092F0AFC" w14:textId="12911508" w:rsidR="00BF5DF2" w:rsidRPr="00B71679" w:rsidRDefault="00472EF8" w:rsidP="00B71679">
      <w:pPr>
        <w:pStyle w:val="Paragraphedeliste"/>
        <w:numPr>
          <w:ilvl w:val="0"/>
          <w:numId w:val="13"/>
        </w:numPr>
        <w:jc w:val="both"/>
        <w:rPr>
          <w:rFonts w:ascii="Arial" w:hAnsi="Arial" w:cs="Arial"/>
          <w:sz w:val="20"/>
          <w:szCs w:val="20"/>
        </w:rPr>
      </w:pPr>
      <w:r w:rsidRPr="00B71679">
        <w:rPr>
          <w:rFonts w:ascii="Arial" w:hAnsi="Arial" w:cs="Arial"/>
          <w:sz w:val="20"/>
          <w:szCs w:val="20"/>
        </w:rPr>
        <w:t xml:space="preserve">Baisse de revenus pour les salariés dont l’activité </w:t>
      </w:r>
      <w:r w:rsidR="00FB0844" w:rsidRPr="00B71679">
        <w:rPr>
          <w:rFonts w:ascii="Arial" w:hAnsi="Arial" w:cs="Arial"/>
          <w:sz w:val="20"/>
          <w:szCs w:val="20"/>
        </w:rPr>
        <w:t>est</w:t>
      </w:r>
      <w:r w:rsidRPr="00B71679">
        <w:rPr>
          <w:rFonts w:ascii="Arial" w:hAnsi="Arial" w:cs="Arial"/>
          <w:sz w:val="20"/>
          <w:szCs w:val="20"/>
        </w:rPr>
        <w:t xml:space="preserve"> restreinte ou suspendue</w:t>
      </w:r>
      <w:r w:rsidR="00C30527" w:rsidRPr="00B71679">
        <w:rPr>
          <w:rFonts w:ascii="Arial" w:hAnsi="Arial" w:cs="Arial"/>
          <w:sz w:val="20"/>
          <w:szCs w:val="20"/>
        </w:rPr>
        <w:t> ;</w:t>
      </w:r>
    </w:p>
    <w:p w14:paraId="44C70892" w14:textId="163E79A8" w:rsidR="00F63E71" w:rsidRPr="00B71679" w:rsidRDefault="00BF5DF2" w:rsidP="00B71679">
      <w:pPr>
        <w:pStyle w:val="Paragraphedeliste"/>
        <w:numPr>
          <w:ilvl w:val="0"/>
          <w:numId w:val="13"/>
        </w:numPr>
        <w:jc w:val="both"/>
      </w:pPr>
      <w:r w:rsidRPr="00B71679">
        <w:rPr>
          <w:rFonts w:ascii="Arial" w:hAnsi="Arial" w:cs="Arial"/>
          <w:sz w:val="20"/>
          <w:szCs w:val="20"/>
        </w:rPr>
        <w:t>Retard dans le travail à effectuer</w:t>
      </w:r>
      <w:r w:rsidR="00472EF8" w:rsidRPr="00B71679">
        <w:rPr>
          <w:rFonts w:ascii="Arial" w:hAnsi="Arial" w:cs="Arial"/>
          <w:sz w:val="20"/>
          <w:szCs w:val="20"/>
        </w:rPr>
        <w:t xml:space="preserve"> </w:t>
      </w:r>
    </w:p>
    <w:p w14:paraId="22A09AB7" w14:textId="77777777" w:rsidR="00515C90" w:rsidRPr="00B71679" w:rsidRDefault="00515C90" w:rsidP="00BE749B">
      <w:pPr>
        <w:jc w:val="both"/>
        <w:rPr>
          <w:rFonts w:ascii="Arial" w:hAnsi="Arial" w:cs="Arial"/>
          <w:sz w:val="20"/>
          <w:szCs w:val="20"/>
        </w:rPr>
      </w:pPr>
    </w:p>
    <w:p w14:paraId="1BE621F8" w14:textId="13E81443" w:rsidR="00B71679" w:rsidRDefault="00B71679" w:rsidP="00BE749B">
      <w:pPr>
        <w:pStyle w:val="Paragraphedeliste"/>
        <w:numPr>
          <w:ilvl w:val="0"/>
          <w:numId w:val="5"/>
        </w:numPr>
        <w:jc w:val="both"/>
        <w:rPr>
          <w:rFonts w:ascii="Arial" w:hAnsi="Arial" w:cs="Arial"/>
          <w:sz w:val="20"/>
          <w:szCs w:val="20"/>
          <w:u w:val="single"/>
        </w:rPr>
      </w:pPr>
      <w:r>
        <w:rPr>
          <w:rFonts w:ascii="Arial" w:hAnsi="Arial" w:cs="Arial"/>
          <w:sz w:val="20"/>
          <w:szCs w:val="20"/>
          <w:u w:val="single"/>
        </w:rPr>
        <w:t>Risques liés aux représentants du personnels</w:t>
      </w:r>
    </w:p>
    <w:p w14:paraId="15D8A3B4" w14:textId="60E49A70" w:rsidR="00B71679" w:rsidRPr="00B71679" w:rsidRDefault="00B71679" w:rsidP="00B71679">
      <w:pPr>
        <w:pStyle w:val="Paragraphedeliste"/>
        <w:numPr>
          <w:ilvl w:val="0"/>
          <w:numId w:val="29"/>
        </w:numPr>
        <w:jc w:val="both"/>
        <w:rPr>
          <w:rFonts w:ascii="Arial" w:hAnsi="Arial" w:cs="Arial"/>
          <w:sz w:val="20"/>
          <w:szCs w:val="20"/>
          <w:u w:val="single"/>
        </w:rPr>
      </w:pPr>
      <w:r>
        <w:rPr>
          <w:rFonts w:ascii="Arial" w:hAnsi="Arial" w:cs="Arial"/>
          <w:sz w:val="20"/>
          <w:szCs w:val="20"/>
        </w:rPr>
        <w:t>Informations, consultations non effectuées ou concertations dans des délais non raisonnable</w:t>
      </w:r>
    </w:p>
    <w:p w14:paraId="46E2272F" w14:textId="0322756A" w:rsidR="00B71679" w:rsidRPr="00393C93" w:rsidRDefault="00B71679" w:rsidP="00B71679">
      <w:pPr>
        <w:pStyle w:val="Paragraphedeliste"/>
        <w:numPr>
          <w:ilvl w:val="0"/>
          <w:numId w:val="29"/>
        </w:numPr>
        <w:jc w:val="both"/>
        <w:rPr>
          <w:rFonts w:ascii="Arial" w:hAnsi="Arial" w:cs="Arial"/>
          <w:sz w:val="20"/>
          <w:szCs w:val="20"/>
          <w:u w:val="single"/>
        </w:rPr>
      </w:pPr>
      <w:r>
        <w:rPr>
          <w:rFonts w:ascii="Arial" w:hAnsi="Arial" w:cs="Arial"/>
          <w:sz w:val="20"/>
          <w:szCs w:val="20"/>
        </w:rPr>
        <w:t>Insuffisance de l’intégration des représentants du personnels dans le processus décisionnel, notamment dans le cadre des consultations obligatoires</w:t>
      </w:r>
    </w:p>
    <w:p w14:paraId="5BFF1196" w14:textId="1F27CEE6" w:rsidR="00393C93" w:rsidRPr="00B71679" w:rsidRDefault="00393C93" w:rsidP="00B71679">
      <w:pPr>
        <w:pStyle w:val="Paragraphedeliste"/>
        <w:numPr>
          <w:ilvl w:val="0"/>
          <w:numId w:val="29"/>
        </w:numPr>
        <w:jc w:val="both"/>
        <w:rPr>
          <w:rFonts w:ascii="Arial" w:hAnsi="Arial" w:cs="Arial"/>
          <w:sz w:val="20"/>
          <w:szCs w:val="20"/>
          <w:u w:val="single"/>
        </w:rPr>
      </w:pPr>
      <w:r>
        <w:rPr>
          <w:rFonts w:ascii="Arial" w:hAnsi="Arial" w:cs="Arial"/>
          <w:sz w:val="20"/>
          <w:szCs w:val="20"/>
        </w:rPr>
        <w:t>Rupture du dialogue social</w:t>
      </w:r>
    </w:p>
    <w:p w14:paraId="5334823F" w14:textId="775BF16A" w:rsidR="00B71679" w:rsidRDefault="00B71679" w:rsidP="00B71679">
      <w:pPr>
        <w:pStyle w:val="Paragraphedeliste"/>
        <w:jc w:val="both"/>
        <w:rPr>
          <w:rFonts w:ascii="Arial" w:hAnsi="Arial" w:cs="Arial"/>
          <w:sz w:val="20"/>
          <w:szCs w:val="20"/>
          <w:u w:val="single"/>
        </w:rPr>
      </w:pPr>
    </w:p>
    <w:p w14:paraId="1D495A22" w14:textId="77777777" w:rsidR="00FA1131" w:rsidRDefault="00FA1131" w:rsidP="00B71679">
      <w:pPr>
        <w:pStyle w:val="Paragraphedeliste"/>
        <w:jc w:val="both"/>
        <w:rPr>
          <w:rFonts w:ascii="Arial" w:hAnsi="Arial" w:cs="Arial"/>
          <w:sz w:val="20"/>
          <w:szCs w:val="20"/>
          <w:u w:val="single"/>
        </w:rPr>
      </w:pPr>
    </w:p>
    <w:p w14:paraId="065C1183" w14:textId="2DEDEE92" w:rsidR="00472EF8" w:rsidRPr="00B71679" w:rsidRDefault="00472EF8" w:rsidP="00BE749B">
      <w:pPr>
        <w:pStyle w:val="Paragraphedeliste"/>
        <w:numPr>
          <w:ilvl w:val="0"/>
          <w:numId w:val="5"/>
        </w:numPr>
        <w:jc w:val="both"/>
        <w:rPr>
          <w:rFonts w:ascii="Arial" w:hAnsi="Arial" w:cs="Arial"/>
          <w:sz w:val="20"/>
          <w:szCs w:val="20"/>
          <w:u w:val="single"/>
        </w:rPr>
      </w:pPr>
      <w:r w:rsidRPr="00B71679">
        <w:rPr>
          <w:rFonts w:ascii="Arial" w:hAnsi="Arial" w:cs="Arial"/>
          <w:sz w:val="20"/>
          <w:szCs w:val="20"/>
          <w:u w:val="single"/>
        </w:rPr>
        <w:lastRenderedPageBreak/>
        <w:t>Risques liés aux prest</w:t>
      </w:r>
      <w:r w:rsidR="0064246A" w:rsidRPr="00B71679">
        <w:rPr>
          <w:rFonts w:ascii="Arial" w:hAnsi="Arial" w:cs="Arial"/>
          <w:sz w:val="20"/>
          <w:szCs w:val="20"/>
          <w:u w:val="single"/>
        </w:rPr>
        <w:t xml:space="preserve">ataires </w:t>
      </w:r>
    </w:p>
    <w:p w14:paraId="3CFFFF43" w14:textId="77777777" w:rsidR="00C30527" w:rsidRPr="00B71679" w:rsidRDefault="00C30527" w:rsidP="00B71679">
      <w:pPr>
        <w:pStyle w:val="Paragraphedeliste"/>
        <w:jc w:val="both"/>
        <w:rPr>
          <w:rFonts w:ascii="Arial" w:hAnsi="Arial" w:cs="Arial"/>
          <w:sz w:val="20"/>
          <w:szCs w:val="20"/>
          <w:u w:val="single"/>
        </w:rPr>
      </w:pPr>
    </w:p>
    <w:p w14:paraId="15187674" w14:textId="03FF0512" w:rsidR="00472EF8" w:rsidRPr="00B71679" w:rsidRDefault="00472EF8" w:rsidP="00B71679">
      <w:pPr>
        <w:pStyle w:val="Paragraphedeliste"/>
        <w:numPr>
          <w:ilvl w:val="0"/>
          <w:numId w:val="14"/>
        </w:numPr>
        <w:jc w:val="both"/>
        <w:rPr>
          <w:rFonts w:ascii="Arial" w:hAnsi="Arial" w:cs="Arial"/>
          <w:sz w:val="20"/>
          <w:szCs w:val="20"/>
        </w:rPr>
      </w:pPr>
      <w:r w:rsidRPr="00B71679">
        <w:rPr>
          <w:rFonts w:ascii="Arial" w:hAnsi="Arial" w:cs="Arial"/>
          <w:sz w:val="20"/>
          <w:szCs w:val="20"/>
        </w:rPr>
        <w:t>Hausse de l’insécurité et</w:t>
      </w:r>
      <w:r w:rsidR="00C30527" w:rsidRPr="00B71679">
        <w:rPr>
          <w:rFonts w:ascii="Arial" w:hAnsi="Arial" w:cs="Arial"/>
          <w:sz w:val="20"/>
          <w:szCs w:val="20"/>
        </w:rPr>
        <w:t xml:space="preserve"> des</w:t>
      </w:r>
      <w:r w:rsidRPr="00B71679">
        <w:rPr>
          <w:rFonts w:ascii="Arial" w:hAnsi="Arial" w:cs="Arial"/>
          <w:sz w:val="20"/>
          <w:szCs w:val="20"/>
        </w:rPr>
        <w:t xml:space="preserve"> incivilités</w:t>
      </w:r>
      <w:r w:rsidR="00C30527" w:rsidRPr="00B71679">
        <w:rPr>
          <w:rFonts w:ascii="Arial" w:hAnsi="Arial" w:cs="Arial"/>
          <w:sz w:val="20"/>
          <w:szCs w:val="20"/>
        </w:rPr>
        <w:t> ;</w:t>
      </w:r>
    </w:p>
    <w:p w14:paraId="19261C2C" w14:textId="42D2CAF0" w:rsidR="00D84F78" w:rsidRPr="00B71679" w:rsidRDefault="00C30527" w:rsidP="00B71679">
      <w:pPr>
        <w:pStyle w:val="Paragraphedeliste"/>
        <w:numPr>
          <w:ilvl w:val="0"/>
          <w:numId w:val="14"/>
        </w:numPr>
        <w:jc w:val="both"/>
        <w:rPr>
          <w:rFonts w:ascii="Arial" w:hAnsi="Arial" w:cs="Arial"/>
          <w:sz w:val="20"/>
          <w:szCs w:val="20"/>
        </w:rPr>
      </w:pPr>
      <w:r w:rsidRPr="00B71679">
        <w:rPr>
          <w:rFonts w:ascii="Arial" w:hAnsi="Arial" w:cs="Arial"/>
          <w:sz w:val="20"/>
          <w:szCs w:val="20"/>
        </w:rPr>
        <w:t>Insuffisance des mesures de prévention et de protection prises ;</w:t>
      </w:r>
    </w:p>
    <w:p w14:paraId="66137E80" w14:textId="7DE9DE69" w:rsidR="00472EF8" w:rsidRPr="00B71679" w:rsidRDefault="00472EF8" w:rsidP="00B71679">
      <w:pPr>
        <w:pStyle w:val="Paragraphedeliste"/>
        <w:numPr>
          <w:ilvl w:val="0"/>
          <w:numId w:val="14"/>
        </w:numPr>
        <w:jc w:val="both"/>
        <w:rPr>
          <w:rFonts w:ascii="Arial" w:hAnsi="Arial" w:cs="Arial"/>
          <w:sz w:val="20"/>
          <w:szCs w:val="20"/>
        </w:rPr>
      </w:pPr>
      <w:r w:rsidRPr="00B71679">
        <w:rPr>
          <w:rFonts w:ascii="Arial" w:hAnsi="Arial" w:cs="Arial"/>
          <w:sz w:val="20"/>
          <w:szCs w:val="20"/>
        </w:rPr>
        <w:t>Dégradation de la qualité de service</w:t>
      </w:r>
      <w:r w:rsidR="00C30527" w:rsidRPr="00B71679">
        <w:rPr>
          <w:rFonts w:ascii="Arial" w:hAnsi="Arial" w:cs="Arial"/>
          <w:sz w:val="20"/>
          <w:szCs w:val="20"/>
        </w:rPr>
        <w:t xml:space="preserve"> dans les interventions et urgences à évaluer ;</w:t>
      </w:r>
    </w:p>
    <w:p w14:paraId="14E8EF63" w14:textId="1DF242D9" w:rsidR="00472EF8" w:rsidRPr="00B71679" w:rsidRDefault="00472EF8" w:rsidP="00B71679">
      <w:pPr>
        <w:pStyle w:val="Paragraphedeliste"/>
        <w:numPr>
          <w:ilvl w:val="0"/>
          <w:numId w:val="14"/>
        </w:numPr>
        <w:jc w:val="both"/>
        <w:rPr>
          <w:rFonts w:ascii="Arial" w:hAnsi="Arial" w:cs="Arial"/>
          <w:sz w:val="20"/>
          <w:szCs w:val="20"/>
        </w:rPr>
      </w:pPr>
      <w:r w:rsidRPr="00B71679">
        <w:rPr>
          <w:rFonts w:ascii="Arial" w:hAnsi="Arial" w:cs="Arial"/>
          <w:sz w:val="20"/>
          <w:szCs w:val="20"/>
        </w:rPr>
        <w:t>Hausse de l’insatisfaction</w:t>
      </w:r>
      <w:r w:rsidR="00C30527" w:rsidRPr="00B71679">
        <w:rPr>
          <w:rFonts w:ascii="Arial" w:hAnsi="Arial" w:cs="Arial"/>
          <w:sz w:val="20"/>
          <w:szCs w:val="20"/>
        </w:rPr>
        <w:t> ;</w:t>
      </w:r>
    </w:p>
    <w:p w14:paraId="4734583F" w14:textId="2BC0319B" w:rsidR="00472EF8" w:rsidRPr="00B71679" w:rsidRDefault="00472EF8" w:rsidP="00B71679">
      <w:pPr>
        <w:pStyle w:val="Paragraphedeliste"/>
        <w:numPr>
          <w:ilvl w:val="0"/>
          <w:numId w:val="14"/>
        </w:numPr>
        <w:jc w:val="both"/>
        <w:rPr>
          <w:rFonts w:ascii="Arial" w:hAnsi="Arial" w:cs="Arial"/>
          <w:sz w:val="20"/>
          <w:szCs w:val="20"/>
        </w:rPr>
      </w:pPr>
      <w:r w:rsidRPr="00B71679">
        <w:rPr>
          <w:rFonts w:ascii="Arial" w:hAnsi="Arial" w:cs="Arial"/>
          <w:sz w:val="20"/>
          <w:szCs w:val="20"/>
        </w:rPr>
        <w:t>Retard de livraison</w:t>
      </w:r>
      <w:r w:rsidR="00C30527" w:rsidRPr="00B71679">
        <w:rPr>
          <w:rFonts w:ascii="Arial" w:hAnsi="Arial" w:cs="Arial"/>
          <w:sz w:val="20"/>
          <w:szCs w:val="20"/>
        </w:rPr>
        <w:t>s ;</w:t>
      </w:r>
    </w:p>
    <w:p w14:paraId="3E2A33F7" w14:textId="3BBAF7E3" w:rsidR="00472EF8" w:rsidRPr="00B71679" w:rsidRDefault="00472EF8" w:rsidP="00B71679">
      <w:pPr>
        <w:pStyle w:val="Paragraphedeliste"/>
        <w:numPr>
          <w:ilvl w:val="0"/>
          <w:numId w:val="14"/>
        </w:numPr>
        <w:jc w:val="both"/>
        <w:rPr>
          <w:rFonts w:ascii="Arial" w:hAnsi="Arial" w:cs="Arial"/>
          <w:sz w:val="20"/>
          <w:szCs w:val="20"/>
        </w:rPr>
      </w:pPr>
      <w:r w:rsidRPr="00B71679">
        <w:rPr>
          <w:rFonts w:ascii="Arial" w:hAnsi="Arial" w:cs="Arial"/>
          <w:sz w:val="20"/>
          <w:szCs w:val="20"/>
        </w:rPr>
        <w:t>Dégradation et vols sur les chantiers</w:t>
      </w:r>
      <w:r w:rsidR="00C30527" w:rsidRPr="00B71679">
        <w:rPr>
          <w:rFonts w:ascii="Arial" w:hAnsi="Arial" w:cs="Arial"/>
          <w:sz w:val="20"/>
          <w:szCs w:val="20"/>
        </w:rPr>
        <w:t> ;</w:t>
      </w:r>
    </w:p>
    <w:p w14:paraId="741864B7" w14:textId="0EC483A7" w:rsidR="00472EF8" w:rsidRPr="00B71679" w:rsidRDefault="00472EF8" w:rsidP="00B71679">
      <w:pPr>
        <w:pStyle w:val="Paragraphedeliste"/>
        <w:numPr>
          <w:ilvl w:val="0"/>
          <w:numId w:val="14"/>
        </w:numPr>
        <w:jc w:val="both"/>
        <w:rPr>
          <w:rFonts w:ascii="Arial" w:hAnsi="Arial" w:cs="Arial"/>
          <w:sz w:val="20"/>
          <w:szCs w:val="20"/>
        </w:rPr>
      </w:pPr>
      <w:r w:rsidRPr="00B71679">
        <w:rPr>
          <w:rFonts w:ascii="Arial" w:hAnsi="Arial" w:cs="Arial"/>
          <w:sz w:val="20"/>
          <w:szCs w:val="20"/>
        </w:rPr>
        <w:t>Annulation de contrat</w:t>
      </w:r>
      <w:r w:rsidR="00C30527" w:rsidRPr="00B71679">
        <w:rPr>
          <w:rFonts w:ascii="Arial" w:hAnsi="Arial" w:cs="Arial"/>
          <w:sz w:val="20"/>
          <w:szCs w:val="20"/>
        </w:rPr>
        <w:t>s</w:t>
      </w:r>
      <w:r w:rsidRPr="00B71679">
        <w:rPr>
          <w:rFonts w:ascii="Arial" w:hAnsi="Arial" w:cs="Arial"/>
          <w:sz w:val="20"/>
          <w:szCs w:val="20"/>
        </w:rPr>
        <w:t xml:space="preserve"> de réservation</w:t>
      </w:r>
    </w:p>
    <w:p w14:paraId="66DCC673" w14:textId="77777777" w:rsidR="00D84F78" w:rsidRPr="00B71679" w:rsidRDefault="00D84F78" w:rsidP="00BE749B">
      <w:pPr>
        <w:jc w:val="both"/>
        <w:rPr>
          <w:rFonts w:ascii="Arial" w:hAnsi="Arial" w:cs="Arial"/>
          <w:sz w:val="20"/>
          <w:szCs w:val="20"/>
        </w:rPr>
      </w:pPr>
    </w:p>
    <w:p w14:paraId="3EB6214A" w14:textId="1E97347F" w:rsidR="00472EF8" w:rsidRPr="00B71679" w:rsidRDefault="00472EF8" w:rsidP="00BE749B">
      <w:pPr>
        <w:pStyle w:val="Paragraphedeliste"/>
        <w:numPr>
          <w:ilvl w:val="0"/>
          <w:numId w:val="5"/>
        </w:numPr>
        <w:jc w:val="both"/>
        <w:rPr>
          <w:rFonts w:ascii="Arial" w:hAnsi="Arial" w:cs="Arial"/>
          <w:sz w:val="20"/>
          <w:szCs w:val="20"/>
          <w:u w:val="single"/>
        </w:rPr>
      </w:pPr>
      <w:r w:rsidRPr="00B71679">
        <w:rPr>
          <w:rFonts w:ascii="Arial" w:hAnsi="Arial" w:cs="Arial"/>
          <w:sz w:val="20"/>
          <w:szCs w:val="20"/>
          <w:u w:val="single"/>
        </w:rPr>
        <w:t>Risques liés à la gouvernance</w:t>
      </w:r>
    </w:p>
    <w:p w14:paraId="29C5AEE6" w14:textId="77777777" w:rsidR="00C30527" w:rsidRPr="00B71679" w:rsidRDefault="00C30527" w:rsidP="00B71679">
      <w:pPr>
        <w:pStyle w:val="Paragraphedeliste"/>
        <w:ind w:left="1416"/>
        <w:jc w:val="both"/>
        <w:rPr>
          <w:rFonts w:ascii="Arial" w:hAnsi="Arial" w:cs="Arial"/>
          <w:sz w:val="20"/>
          <w:szCs w:val="20"/>
          <w:u w:val="single"/>
        </w:rPr>
      </w:pPr>
    </w:p>
    <w:p w14:paraId="6C27E2DB" w14:textId="1B67EC73" w:rsidR="00472EF8" w:rsidRPr="00B71679" w:rsidRDefault="00472EF8" w:rsidP="00B71679">
      <w:pPr>
        <w:pStyle w:val="Paragraphedeliste"/>
        <w:numPr>
          <w:ilvl w:val="0"/>
          <w:numId w:val="15"/>
        </w:numPr>
        <w:jc w:val="both"/>
        <w:rPr>
          <w:rFonts w:ascii="Arial" w:hAnsi="Arial" w:cs="Arial"/>
          <w:sz w:val="20"/>
          <w:szCs w:val="20"/>
        </w:rPr>
      </w:pPr>
      <w:r w:rsidRPr="00B71679">
        <w:rPr>
          <w:rFonts w:ascii="Arial" w:hAnsi="Arial" w:cs="Arial"/>
          <w:sz w:val="20"/>
          <w:szCs w:val="20"/>
        </w:rPr>
        <w:t>Insatisfaction des administrés</w:t>
      </w:r>
      <w:r w:rsidR="00D84F78" w:rsidRPr="00B71679">
        <w:rPr>
          <w:rFonts w:ascii="Arial" w:hAnsi="Arial" w:cs="Arial"/>
          <w:sz w:val="20"/>
          <w:szCs w:val="20"/>
        </w:rPr>
        <w:t> </w:t>
      </w:r>
      <w:r w:rsidR="00C30527" w:rsidRPr="00B71679">
        <w:rPr>
          <w:rFonts w:ascii="Arial" w:hAnsi="Arial" w:cs="Arial"/>
          <w:sz w:val="20"/>
          <w:szCs w:val="20"/>
        </w:rPr>
        <w:t>sur les mesures mises en place ;</w:t>
      </w:r>
    </w:p>
    <w:p w14:paraId="5136D6A1" w14:textId="057DC08A" w:rsidR="00D84F78" w:rsidRPr="00B71679" w:rsidRDefault="00D84F78" w:rsidP="00B71679">
      <w:pPr>
        <w:pStyle w:val="Paragraphedeliste"/>
        <w:numPr>
          <w:ilvl w:val="0"/>
          <w:numId w:val="15"/>
        </w:numPr>
        <w:jc w:val="both"/>
        <w:rPr>
          <w:rFonts w:ascii="Arial" w:hAnsi="Arial" w:cs="Arial"/>
          <w:sz w:val="20"/>
          <w:szCs w:val="20"/>
        </w:rPr>
      </w:pPr>
      <w:r w:rsidRPr="00B71679">
        <w:rPr>
          <w:rFonts w:ascii="Arial" w:hAnsi="Arial" w:cs="Arial"/>
          <w:sz w:val="20"/>
          <w:szCs w:val="20"/>
        </w:rPr>
        <w:t>Difficultés d’associer les administrateurs aux choix et décisions</w:t>
      </w:r>
      <w:r w:rsidR="00C30527" w:rsidRPr="00B71679">
        <w:rPr>
          <w:rFonts w:ascii="Arial" w:hAnsi="Arial" w:cs="Arial"/>
          <w:sz w:val="20"/>
          <w:szCs w:val="20"/>
        </w:rPr>
        <w:t> ;</w:t>
      </w:r>
    </w:p>
    <w:p w14:paraId="3FD4CE0F" w14:textId="4D804BC2" w:rsidR="00472EF8" w:rsidRPr="00B71679" w:rsidRDefault="00472EF8" w:rsidP="00B71679">
      <w:pPr>
        <w:pStyle w:val="Paragraphedeliste"/>
        <w:numPr>
          <w:ilvl w:val="0"/>
          <w:numId w:val="15"/>
        </w:numPr>
        <w:jc w:val="both"/>
        <w:rPr>
          <w:rFonts w:ascii="Arial" w:hAnsi="Arial" w:cs="Arial"/>
          <w:sz w:val="20"/>
          <w:szCs w:val="20"/>
        </w:rPr>
      </w:pPr>
      <w:r w:rsidRPr="00B71679">
        <w:rPr>
          <w:rFonts w:ascii="Arial" w:hAnsi="Arial" w:cs="Arial"/>
          <w:sz w:val="20"/>
          <w:szCs w:val="20"/>
        </w:rPr>
        <w:t>Retard des projets de construction</w:t>
      </w:r>
      <w:r w:rsidR="00C30527" w:rsidRPr="00B71679">
        <w:rPr>
          <w:rFonts w:ascii="Arial" w:hAnsi="Arial" w:cs="Arial"/>
          <w:sz w:val="20"/>
          <w:szCs w:val="20"/>
        </w:rPr>
        <w:t> ;</w:t>
      </w:r>
    </w:p>
    <w:p w14:paraId="61F1DAAE" w14:textId="33551821" w:rsidR="00472EF8" w:rsidRPr="00B71679" w:rsidRDefault="00472EF8" w:rsidP="00B71679">
      <w:pPr>
        <w:pStyle w:val="Paragraphedeliste"/>
        <w:numPr>
          <w:ilvl w:val="0"/>
          <w:numId w:val="15"/>
        </w:numPr>
        <w:jc w:val="both"/>
        <w:rPr>
          <w:rFonts w:ascii="Arial" w:hAnsi="Arial" w:cs="Arial"/>
          <w:sz w:val="20"/>
          <w:szCs w:val="20"/>
        </w:rPr>
      </w:pPr>
      <w:r w:rsidRPr="00B71679">
        <w:rPr>
          <w:rFonts w:ascii="Arial" w:hAnsi="Arial" w:cs="Arial"/>
          <w:sz w:val="20"/>
          <w:szCs w:val="20"/>
        </w:rPr>
        <w:t>Contacts moins fluides dans les projets à l’étude</w:t>
      </w:r>
      <w:r w:rsidR="00C30527" w:rsidRPr="00B71679">
        <w:rPr>
          <w:rFonts w:ascii="Arial" w:hAnsi="Arial" w:cs="Arial"/>
          <w:sz w:val="20"/>
          <w:szCs w:val="20"/>
        </w:rPr>
        <w:t> ;</w:t>
      </w:r>
    </w:p>
    <w:p w14:paraId="165F3F1F" w14:textId="77777777" w:rsidR="00472EF8" w:rsidRPr="00B71679" w:rsidRDefault="00472EF8" w:rsidP="00B71679">
      <w:pPr>
        <w:pStyle w:val="Paragraphedeliste"/>
        <w:numPr>
          <w:ilvl w:val="0"/>
          <w:numId w:val="15"/>
        </w:numPr>
        <w:jc w:val="both"/>
        <w:rPr>
          <w:rFonts w:ascii="Arial" w:hAnsi="Arial" w:cs="Arial"/>
          <w:sz w:val="20"/>
          <w:szCs w:val="20"/>
        </w:rPr>
      </w:pPr>
      <w:r w:rsidRPr="00B71679">
        <w:rPr>
          <w:rFonts w:ascii="Arial" w:hAnsi="Arial" w:cs="Arial"/>
          <w:sz w:val="20"/>
          <w:szCs w:val="20"/>
        </w:rPr>
        <w:t xml:space="preserve">Ralentissement des projets </w:t>
      </w:r>
    </w:p>
    <w:p w14:paraId="5F05500B" w14:textId="77777777" w:rsidR="00D84F78" w:rsidRPr="00B71679" w:rsidRDefault="00D84F78" w:rsidP="00BE749B">
      <w:pPr>
        <w:jc w:val="both"/>
        <w:rPr>
          <w:rFonts w:ascii="Arial" w:hAnsi="Arial" w:cs="Arial"/>
          <w:sz w:val="20"/>
          <w:szCs w:val="20"/>
        </w:rPr>
      </w:pPr>
    </w:p>
    <w:p w14:paraId="69DC9048" w14:textId="3AB39158" w:rsidR="00472EF8" w:rsidRPr="00B71679" w:rsidRDefault="00CD768A" w:rsidP="00BE749B">
      <w:pPr>
        <w:pStyle w:val="Paragraphedeliste"/>
        <w:numPr>
          <w:ilvl w:val="0"/>
          <w:numId w:val="5"/>
        </w:numPr>
        <w:jc w:val="both"/>
        <w:rPr>
          <w:rFonts w:ascii="Arial" w:hAnsi="Arial" w:cs="Arial"/>
          <w:sz w:val="20"/>
          <w:szCs w:val="20"/>
          <w:u w:val="single"/>
        </w:rPr>
      </w:pPr>
      <w:r w:rsidRPr="00B71679">
        <w:rPr>
          <w:rFonts w:ascii="Arial" w:hAnsi="Arial" w:cs="Arial"/>
          <w:sz w:val="20"/>
          <w:szCs w:val="20"/>
          <w:u w:val="single"/>
        </w:rPr>
        <w:t>Risques liés aux sociétaires</w:t>
      </w:r>
      <w:r w:rsidR="00C30527" w:rsidRPr="00B71679">
        <w:rPr>
          <w:rFonts w:ascii="Arial" w:hAnsi="Arial" w:cs="Arial"/>
          <w:sz w:val="20"/>
          <w:szCs w:val="20"/>
          <w:u w:val="single"/>
        </w:rPr>
        <w:t>, locataires et accédants</w:t>
      </w:r>
    </w:p>
    <w:p w14:paraId="190DE99A" w14:textId="77777777" w:rsidR="00C30527" w:rsidRPr="00B71679" w:rsidRDefault="00C30527" w:rsidP="00B71679">
      <w:pPr>
        <w:pStyle w:val="Paragraphedeliste"/>
        <w:ind w:left="1416"/>
        <w:jc w:val="both"/>
        <w:rPr>
          <w:rFonts w:ascii="Arial" w:hAnsi="Arial" w:cs="Arial"/>
          <w:sz w:val="20"/>
          <w:szCs w:val="20"/>
          <w:u w:val="single"/>
        </w:rPr>
      </w:pPr>
    </w:p>
    <w:p w14:paraId="4D9815A3" w14:textId="77777777" w:rsidR="00CD768A" w:rsidRPr="00B71679" w:rsidRDefault="00CD768A" w:rsidP="00B71679">
      <w:pPr>
        <w:pStyle w:val="Paragraphedeliste"/>
        <w:numPr>
          <w:ilvl w:val="0"/>
          <w:numId w:val="16"/>
        </w:numPr>
        <w:jc w:val="both"/>
        <w:rPr>
          <w:rFonts w:ascii="Arial" w:hAnsi="Arial" w:cs="Arial"/>
          <w:sz w:val="20"/>
          <w:szCs w:val="20"/>
        </w:rPr>
      </w:pPr>
      <w:r w:rsidRPr="00B71679">
        <w:rPr>
          <w:rFonts w:ascii="Arial" w:hAnsi="Arial" w:cs="Arial"/>
          <w:sz w:val="20"/>
          <w:szCs w:val="20"/>
        </w:rPr>
        <w:t>Isolement social des locataires en situation fragile</w:t>
      </w:r>
    </w:p>
    <w:p w14:paraId="5E82F53D" w14:textId="77777777" w:rsidR="00B24BBF" w:rsidRPr="00B71679" w:rsidRDefault="00B24BBF" w:rsidP="00B71679">
      <w:pPr>
        <w:pStyle w:val="Paragraphedeliste"/>
        <w:numPr>
          <w:ilvl w:val="0"/>
          <w:numId w:val="16"/>
        </w:numPr>
        <w:jc w:val="both"/>
        <w:rPr>
          <w:rFonts w:ascii="Arial" w:hAnsi="Arial" w:cs="Arial"/>
          <w:sz w:val="20"/>
          <w:szCs w:val="20"/>
        </w:rPr>
      </w:pPr>
      <w:r w:rsidRPr="00B71679">
        <w:rPr>
          <w:rFonts w:ascii="Arial" w:hAnsi="Arial" w:cs="Arial"/>
          <w:sz w:val="20"/>
          <w:szCs w:val="20"/>
        </w:rPr>
        <w:t>Dégradation du service rendu</w:t>
      </w:r>
    </w:p>
    <w:p w14:paraId="61071BFF" w14:textId="77777777" w:rsidR="00B24BBF" w:rsidRPr="00B71679" w:rsidRDefault="00B24BBF" w:rsidP="00B71679">
      <w:pPr>
        <w:pStyle w:val="Paragraphedeliste"/>
        <w:numPr>
          <w:ilvl w:val="0"/>
          <w:numId w:val="16"/>
        </w:numPr>
        <w:jc w:val="both"/>
        <w:rPr>
          <w:rFonts w:ascii="Arial" w:hAnsi="Arial" w:cs="Arial"/>
          <w:sz w:val="20"/>
          <w:szCs w:val="20"/>
        </w:rPr>
      </w:pPr>
      <w:r w:rsidRPr="00B71679">
        <w:rPr>
          <w:rFonts w:ascii="Arial" w:hAnsi="Arial" w:cs="Arial"/>
          <w:sz w:val="20"/>
          <w:szCs w:val="20"/>
        </w:rPr>
        <w:t xml:space="preserve">Incompréhensions, tensions entre voisins, </w:t>
      </w:r>
    </w:p>
    <w:p w14:paraId="68C9E29F" w14:textId="77777777" w:rsidR="00B24BBF" w:rsidRPr="00B71679" w:rsidRDefault="00B24BBF" w:rsidP="00B71679">
      <w:pPr>
        <w:pStyle w:val="Paragraphedeliste"/>
        <w:numPr>
          <w:ilvl w:val="0"/>
          <w:numId w:val="16"/>
        </w:numPr>
        <w:jc w:val="both"/>
        <w:rPr>
          <w:rFonts w:ascii="Arial" w:hAnsi="Arial" w:cs="Arial"/>
          <w:sz w:val="20"/>
          <w:szCs w:val="20"/>
        </w:rPr>
      </w:pPr>
      <w:r w:rsidRPr="00B71679">
        <w:rPr>
          <w:rFonts w:ascii="Arial" w:hAnsi="Arial" w:cs="Arial"/>
          <w:sz w:val="20"/>
          <w:szCs w:val="20"/>
        </w:rPr>
        <w:t>Impossibilités d’emménager, de déménager</w:t>
      </w:r>
    </w:p>
    <w:p w14:paraId="2407D790" w14:textId="77777777" w:rsidR="00CC0416" w:rsidRPr="00B71679" w:rsidRDefault="00CC0416" w:rsidP="00BE749B">
      <w:pPr>
        <w:jc w:val="both"/>
        <w:rPr>
          <w:rFonts w:ascii="Arial" w:hAnsi="Arial" w:cs="Arial"/>
          <w:sz w:val="20"/>
          <w:szCs w:val="20"/>
        </w:rPr>
      </w:pPr>
    </w:p>
    <w:p w14:paraId="5BE57512" w14:textId="4FF3531B" w:rsidR="00D114D9" w:rsidRPr="00B71679" w:rsidRDefault="00D84C58" w:rsidP="00B71679">
      <w:pPr>
        <w:pStyle w:val="Paragraphedeliste"/>
        <w:numPr>
          <w:ilvl w:val="0"/>
          <w:numId w:val="27"/>
        </w:numPr>
        <w:jc w:val="both"/>
        <w:rPr>
          <w:rFonts w:ascii="Arial" w:hAnsi="Arial" w:cs="Arial"/>
          <w:sz w:val="20"/>
          <w:szCs w:val="20"/>
        </w:rPr>
      </w:pPr>
      <w:r w:rsidRPr="00B71679">
        <w:rPr>
          <w:rFonts w:ascii="Arial" w:hAnsi="Arial" w:cs="Arial"/>
          <w:sz w:val="20"/>
          <w:szCs w:val="20"/>
        </w:rPr>
        <w:t>L</w:t>
      </w:r>
      <w:r w:rsidR="00C30527" w:rsidRPr="00B71679">
        <w:rPr>
          <w:rFonts w:ascii="Arial" w:hAnsi="Arial" w:cs="Arial"/>
          <w:sz w:val="20"/>
          <w:szCs w:val="20"/>
        </w:rPr>
        <w:t>e</w:t>
      </w:r>
      <w:r w:rsidRPr="00B71679">
        <w:rPr>
          <w:rFonts w:ascii="Arial" w:hAnsi="Arial" w:cs="Arial"/>
          <w:sz w:val="20"/>
          <w:szCs w:val="20"/>
        </w:rPr>
        <w:t>s cond</w:t>
      </w:r>
      <w:r w:rsidR="0082152A" w:rsidRPr="00B71679">
        <w:rPr>
          <w:rFonts w:ascii="Arial" w:hAnsi="Arial" w:cs="Arial"/>
          <w:sz w:val="20"/>
          <w:szCs w:val="20"/>
        </w:rPr>
        <w:t xml:space="preserve">itions et </w:t>
      </w:r>
      <w:r w:rsidRPr="00B71679">
        <w:rPr>
          <w:rFonts w:ascii="Arial" w:hAnsi="Arial" w:cs="Arial"/>
          <w:sz w:val="20"/>
          <w:szCs w:val="20"/>
        </w:rPr>
        <w:t>m</w:t>
      </w:r>
      <w:r w:rsidR="00D114D9" w:rsidRPr="00B71679">
        <w:rPr>
          <w:rFonts w:ascii="Arial" w:hAnsi="Arial" w:cs="Arial"/>
          <w:sz w:val="20"/>
          <w:szCs w:val="20"/>
        </w:rPr>
        <w:t>esures de maintien</w:t>
      </w:r>
      <w:r w:rsidR="0082152A" w:rsidRPr="00B71679">
        <w:rPr>
          <w:rFonts w:ascii="Arial" w:hAnsi="Arial" w:cs="Arial"/>
          <w:sz w:val="20"/>
          <w:szCs w:val="20"/>
        </w:rPr>
        <w:t xml:space="preserve"> </w:t>
      </w:r>
      <w:r w:rsidR="00D114D9" w:rsidRPr="00B71679">
        <w:rPr>
          <w:rFonts w:ascii="Arial" w:hAnsi="Arial" w:cs="Arial"/>
          <w:sz w:val="20"/>
          <w:szCs w:val="20"/>
        </w:rPr>
        <w:t>de l’activité</w:t>
      </w:r>
    </w:p>
    <w:p w14:paraId="0CC91181" w14:textId="3A9AA390" w:rsidR="0082152A" w:rsidRPr="00B71679" w:rsidRDefault="00C30527" w:rsidP="00B71679">
      <w:pPr>
        <w:jc w:val="both"/>
        <w:rPr>
          <w:rFonts w:ascii="Arial" w:hAnsi="Arial" w:cs="Arial"/>
          <w:sz w:val="20"/>
          <w:szCs w:val="20"/>
        </w:rPr>
      </w:pPr>
      <w:r w:rsidRPr="00B71679">
        <w:rPr>
          <w:rFonts w:ascii="Arial" w:hAnsi="Arial" w:cs="Arial"/>
          <w:sz w:val="20"/>
          <w:szCs w:val="20"/>
        </w:rPr>
        <w:t xml:space="preserve">Le guide de bonnes pratiques rédigé par la branche des coopératives est un indicateur des mesures qui peuvent être envisagées dans le cadre du maintien de l’activité des coopératives. La liste des mesures qui y sont explicités est non exhaustive. </w:t>
      </w:r>
    </w:p>
    <w:p w14:paraId="19156DD3" w14:textId="0D6D67AF" w:rsidR="00C30527" w:rsidRPr="00B71679" w:rsidRDefault="00C30527" w:rsidP="00B71679">
      <w:pPr>
        <w:spacing w:after="0" w:line="240" w:lineRule="auto"/>
        <w:jc w:val="both"/>
        <w:rPr>
          <w:rFonts w:ascii="Arial" w:hAnsi="Arial" w:cs="Arial"/>
          <w:b/>
          <w:bCs/>
          <w:sz w:val="20"/>
          <w:szCs w:val="20"/>
          <w:u w:val="single"/>
        </w:rPr>
      </w:pPr>
      <w:r w:rsidRPr="00B71679">
        <w:rPr>
          <w:rFonts w:ascii="Arial" w:hAnsi="Arial" w:cs="Arial"/>
          <w:b/>
          <w:bCs/>
          <w:sz w:val="20"/>
          <w:szCs w:val="20"/>
          <w:u w:val="single"/>
        </w:rPr>
        <w:t>Renforcement des mesures de prévention et de sécurité en interne et en externe</w:t>
      </w:r>
    </w:p>
    <w:p w14:paraId="6622E701" w14:textId="77777777" w:rsidR="00C30527" w:rsidRPr="00B71679" w:rsidRDefault="00C30527" w:rsidP="00C30527">
      <w:pPr>
        <w:jc w:val="both"/>
        <w:rPr>
          <w:rFonts w:ascii="Arial" w:hAnsi="Arial" w:cs="Arial"/>
          <w:sz w:val="20"/>
          <w:szCs w:val="20"/>
        </w:rPr>
      </w:pPr>
    </w:p>
    <w:p w14:paraId="640509C5"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Application des consignes nationales de prévention en particulier les gestes barrières (se laver les mains régulièrement, tousser dans son coude, utiliser des mouchoirs à usage unique, éviter les embrassades)</w:t>
      </w:r>
    </w:p>
    <w:p w14:paraId="3054C6CC"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Fermeture des locaux au public et aux salariés ou fermeture des locaux au public et aménagement des horaires d’ouvertures dans les bureaux pour les salariés</w:t>
      </w:r>
    </w:p>
    <w:p w14:paraId="3F5B6018"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Suspension de l’accueil du public ou restriction des accueils avec mise en place d’un marquage au sol pour respecter les mesures de distanciation sociale. Cette même procédure est appliquée sur les chantiers </w:t>
      </w:r>
    </w:p>
    <w:p w14:paraId="2F824659"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Mise en place d’un répondeur </w:t>
      </w:r>
    </w:p>
    <w:p w14:paraId="33D17EB4"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Mise en place d’un service d’urgence</w:t>
      </w:r>
    </w:p>
    <w:p w14:paraId="06F685FA"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Mise en place de médiateurs dans les quartiers associée à une demande de renforcement des contrôles par les forces de l’ordre </w:t>
      </w:r>
    </w:p>
    <w:p w14:paraId="3A7E7F58"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Gestion clientèle dématérialisée</w:t>
      </w:r>
    </w:p>
    <w:p w14:paraId="21E81D4D"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Renforcement de l’hygiène au sein des locaux avec augmentation de la fréquence de ménage, désinfection des postes de travail et un entretien plus approfondi </w:t>
      </w:r>
    </w:p>
    <w:p w14:paraId="60B8CDA4"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Réorganisation des bureaux afin que les salariés puissent être seuls et respecter les mesures de distanciations sociales </w:t>
      </w:r>
    </w:p>
    <w:p w14:paraId="2CB5EF09"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Restriction du nombre de participants dans les salles de réunions pour mieux adopter les mesures de sécurité</w:t>
      </w:r>
    </w:p>
    <w:p w14:paraId="5A9FF9AB"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lastRenderedPageBreak/>
        <w:t>Information et sensibilisation des salariés sur les symptômes</w:t>
      </w:r>
    </w:p>
    <w:p w14:paraId="463A0750" w14:textId="77777777" w:rsidR="00C30527" w:rsidRPr="00B71679" w:rsidRDefault="00C30527" w:rsidP="00C30527">
      <w:pPr>
        <w:pStyle w:val="Paragraphedeliste"/>
        <w:numPr>
          <w:ilvl w:val="0"/>
          <w:numId w:val="18"/>
        </w:numPr>
        <w:spacing w:line="256" w:lineRule="auto"/>
        <w:jc w:val="both"/>
        <w:rPr>
          <w:rFonts w:ascii="Arial" w:hAnsi="Arial" w:cs="Arial"/>
          <w:sz w:val="20"/>
          <w:szCs w:val="20"/>
        </w:rPr>
      </w:pPr>
      <w:r w:rsidRPr="00B71679">
        <w:rPr>
          <w:rFonts w:ascii="Arial" w:hAnsi="Arial" w:cs="Arial"/>
          <w:sz w:val="20"/>
          <w:szCs w:val="20"/>
        </w:rPr>
        <w:t>Associer le médecin du travail et/ou les services de santé au travail (L'instruction du 17 mars 2020 réorganise les services de santé au travail pendant la période de crise sanitaire.  Une attention particulière est portée aux salariés exerçant une activité nécessaire à la vie économique de la Nation dont les visites médicales doivent être maintenues, prioritairement en vidéoconférence) ;</w:t>
      </w:r>
    </w:p>
    <w:p w14:paraId="3B375B02" w14:textId="65ED3173" w:rsidR="00C30527" w:rsidRPr="00B71679" w:rsidRDefault="00C30527" w:rsidP="00C30527">
      <w:pPr>
        <w:pStyle w:val="Paragraphedeliste"/>
        <w:numPr>
          <w:ilvl w:val="0"/>
          <w:numId w:val="18"/>
        </w:numPr>
        <w:spacing w:line="256" w:lineRule="auto"/>
        <w:jc w:val="both"/>
        <w:rPr>
          <w:rFonts w:ascii="Arial" w:hAnsi="Arial" w:cs="Arial"/>
          <w:sz w:val="20"/>
          <w:szCs w:val="20"/>
        </w:rPr>
      </w:pPr>
      <w:r w:rsidRPr="00B71679">
        <w:rPr>
          <w:rFonts w:ascii="Arial" w:hAnsi="Arial" w:cs="Arial"/>
          <w:sz w:val="20"/>
          <w:szCs w:val="20"/>
        </w:rPr>
        <w:t>Mettre à disposition a minima le matériel adapté et les produits nécessaires dans le respect des préconisations gouvernementales en concertation avec les instances représentatives du personnel (CSE, CSSCT)</w:t>
      </w:r>
      <w:r w:rsidR="00B71679">
        <w:rPr>
          <w:rFonts w:ascii="Arial" w:hAnsi="Arial" w:cs="Arial"/>
          <w:sz w:val="20"/>
          <w:szCs w:val="20"/>
        </w:rPr>
        <w:t> ;</w:t>
      </w:r>
    </w:p>
    <w:p w14:paraId="24A2E84E" w14:textId="2EE4EA26" w:rsidR="00C30527" w:rsidRPr="00B71679" w:rsidRDefault="00C30527" w:rsidP="00B71679">
      <w:pPr>
        <w:pStyle w:val="Paragraphedeliste"/>
        <w:numPr>
          <w:ilvl w:val="0"/>
          <w:numId w:val="18"/>
        </w:numPr>
        <w:spacing w:line="256" w:lineRule="auto"/>
        <w:jc w:val="both"/>
        <w:rPr>
          <w:rFonts w:ascii="Arial" w:hAnsi="Arial" w:cs="Arial"/>
          <w:sz w:val="20"/>
          <w:szCs w:val="20"/>
        </w:rPr>
      </w:pPr>
      <w:r w:rsidRPr="00B71679">
        <w:rPr>
          <w:rFonts w:ascii="Arial" w:hAnsi="Arial" w:cs="Arial"/>
          <w:sz w:val="20"/>
          <w:szCs w:val="20"/>
        </w:rPr>
        <w:t>Mettre à jour le document unique d'évaluation des risques (DUER), effectuer une analyse des risques par poste et prendre les mesures adéquates en réaction pour assurer la sécurité, santé nécessaire à l’exercice du travail des salariés.</w:t>
      </w:r>
      <w:r w:rsidR="002245DA" w:rsidRPr="002245DA">
        <w:rPr>
          <w:rFonts w:ascii="Arial" w:hAnsi="Arial" w:cs="Arial"/>
          <w:sz w:val="20"/>
          <w:szCs w:val="20"/>
        </w:rPr>
        <w:t xml:space="preserve"> A défaut, soit l’employeur retire le salarié de la situation à risque, soit le salarié fait valoir son droit de retrait</w:t>
      </w:r>
    </w:p>
    <w:p w14:paraId="26088399" w14:textId="621B9834" w:rsidR="00C30527" w:rsidRPr="00B71679" w:rsidRDefault="00C30527" w:rsidP="00C30527">
      <w:pPr>
        <w:spacing w:after="0" w:line="240" w:lineRule="auto"/>
        <w:ind w:left="360"/>
        <w:jc w:val="both"/>
        <w:rPr>
          <w:rFonts w:ascii="Arial" w:hAnsi="Arial" w:cs="Arial"/>
          <w:sz w:val="20"/>
          <w:szCs w:val="20"/>
        </w:rPr>
      </w:pPr>
    </w:p>
    <w:p w14:paraId="57AAE45F" w14:textId="77777777" w:rsidR="00C30527" w:rsidRPr="00B71679" w:rsidRDefault="00C30527" w:rsidP="00B71679">
      <w:pPr>
        <w:spacing w:after="0" w:line="240" w:lineRule="auto"/>
        <w:ind w:left="360"/>
        <w:jc w:val="both"/>
        <w:rPr>
          <w:rFonts w:ascii="Arial" w:hAnsi="Arial" w:cs="Arial"/>
          <w:sz w:val="20"/>
          <w:szCs w:val="20"/>
        </w:rPr>
      </w:pPr>
    </w:p>
    <w:p w14:paraId="19F98413" w14:textId="77777777" w:rsidR="00C30527" w:rsidRPr="00B71679" w:rsidRDefault="00C30527" w:rsidP="00C30527">
      <w:pPr>
        <w:jc w:val="both"/>
        <w:rPr>
          <w:rFonts w:ascii="Arial" w:hAnsi="Arial" w:cs="Arial"/>
          <w:b/>
          <w:bCs/>
          <w:sz w:val="20"/>
          <w:szCs w:val="20"/>
          <w:u w:val="single"/>
        </w:rPr>
      </w:pPr>
      <w:r w:rsidRPr="00B71679">
        <w:rPr>
          <w:rFonts w:ascii="Arial" w:hAnsi="Arial" w:cs="Arial"/>
          <w:b/>
          <w:bCs/>
          <w:sz w:val="20"/>
          <w:szCs w:val="20"/>
          <w:u w:val="single"/>
        </w:rPr>
        <w:t>Mesures d’aménagement du travail des salariés</w:t>
      </w:r>
    </w:p>
    <w:p w14:paraId="144C80FB"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trike/>
          <w:sz w:val="20"/>
          <w:szCs w:val="20"/>
        </w:rPr>
      </w:pPr>
      <w:r w:rsidRPr="00B71679">
        <w:rPr>
          <w:rFonts w:ascii="Arial" w:hAnsi="Arial" w:cs="Arial"/>
          <w:sz w:val="20"/>
          <w:szCs w:val="20"/>
        </w:rPr>
        <w:t xml:space="preserve">Suspension de l’accueil du public par la fermeture des sièges sociaux et des agences Les contacts et l’information se feront pour les tâches administratives principalement par : </w:t>
      </w:r>
    </w:p>
    <w:p w14:paraId="55FCD9E0" w14:textId="77777777" w:rsidR="00C30527" w:rsidRPr="00B71679" w:rsidRDefault="00C30527" w:rsidP="00C30527">
      <w:pPr>
        <w:pStyle w:val="Paragraphedeliste"/>
        <w:numPr>
          <w:ilvl w:val="1"/>
          <w:numId w:val="20"/>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Affichage sur place </w:t>
      </w:r>
    </w:p>
    <w:p w14:paraId="603F4528" w14:textId="77777777" w:rsidR="00C30527" w:rsidRPr="00B71679" w:rsidRDefault="00C30527" w:rsidP="00C30527">
      <w:pPr>
        <w:pStyle w:val="Paragraphedeliste"/>
        <w:numPr>
          <w:ilvl w:val="1"/>
          <w:numId w:val="20"/>
        </w:numPr>
        <w:spacing w:after="0" w:line="240" w:lineRule="auto"/>
        <w:contextualSpacing w:val="0"/>
        <w:jc w:val="both"/>
        <w:rPr>
          <w:rFonts w:ascii="Arial" w:hAnsi="Arial" w:cs="Arial"/>
          <w:sz w:val="20"/>
          <w:szCs w:val="20"/>
        </w:rPr>
      </w:pPr>
      <w:r w:rsidRPr="00B71679">
        <w:rPr>
          <w:rFonts w:ascii="Arial" w:hAnsi="Arial" w:cs="Arial"/>
          <w:sz w:val="20"/>
          <w:szCs w:val="20"/>
        </w:rPr>
        <w:t>Affichage sur les réseaux sociaux et en externe</w:t>
      </w:r>
    </w:p>
    <w:p w14:paraId="764D071D" w14:textId="77777777" w:rsidR="00C30527" w:rsidRPr="00B71679" w:rsidRDefault="00C30527" w:rsidP="00C30527">
      <w:pPr>
        <w:pStyle w:val="Paragraphedeliste"/>
        <w:numPr>
          <w:ilvl w:val="1"/>
          <w:numId w:val="20"/>
        </w:numPr>
        <w:spacing w:after="0" w:line="240" w:lineRule="auto"/>
        <w:contextualSpacing w:val="0"/>
        <w:jc w:val="both"/>
        <w:rPr>
          <w:rFonts w:ascii="Arial" w:hAnsi="Arial" w:cs="Arial"/>
          <w:sz w:val="20"/>
          <w:szCs w:val="20"/>
        </w:rPr>
      </w:pPr>
      <w:r w:rsidRPr="00B71679">
        <w:rPr>
          <w:rFonts w:ascii="Arial" w:hAnsi="Arial" w:cs="Arial"/>
          <w:sz w:val="20"/>
          <w:szCs w:val="20"/>
        </w:rPr>
        <w:t>Standard téléphonique transférés vers les téléphones de salariés volontaires ou prestataires</w:t>
      </w:r>
    </w:p>
    <w:p w14:paraId="0416DFD8"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Annulation ou report des rendez-vous physiques ou extérieurs</w:t>
      </w:r>
    </w:p>
    <w:p w14:paraId="7C962221"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Annulation des entretiens individuels et collectifs en présentiels pour privilégier les </w:t>
      </w:r>
      <w:proofErr w:type="spellStart"/>
      <w:r w:rsidRPr="00B71679">
        <w:rPr>
          <w:rFonts w:ascii="Arial" w:hAnsi="Arial" w:cs="Arial"/>
          <w:sz w:val="20"/>
          <w:szCs w:val="20"/>
        </w:rPr>
        <w:t>visio</w:t>
      </w:r>
      <w:proofErr w:type="spellEnd"/>
      <w:r w:rsidRPr="00B71679">
        <w:rPr>
          <w:rFonts w:ascii="Arial" w:hAnsi="Arial" w:cs="Arial"/>
          <w:sz w:val="20"/>
          <w:szCs w:val="20"/>
        </w:rPr>
        <w:t xml:space="preserve"> ou audio conférences</w:t>
      </w:r>
    </w:p>
    <w:p w14:paraId="26A842D4"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Organisation régulière de réunion électronique entre équipe pour garder le contact</w:t>
      </w:r>
    </w:p>
    <w:p w14:paraId="201875CA" w14:textId="77777777" w:rsidR="00C30527" w:rsidRPr="00B71679" w:rsidRDefault="00C30527" w:rsidP="00C30527">
      <w:pPr>
        <w:pStyle w:val="Paragraphedeliste"/>
        <w:numPr>
          <w:ilvl w:val="0"/>
          <w:numId w:val="18"/>
        </w:numPr>
        <w:spacing w:before="100" w:beforeAutospacing="1" w:after="100" w:afterAutospacing="1" w:line="240" w:lineRule="auto"/>
        <w:contextualSpacing w:val="0"/>
        <w:jc w:val="both"/>
        <w:rPr>
          <w:rFonts w:ascii="Arial" w:hAnsi="Arial" w:cs="Arial"/>
          <w:sz w:val="20"/>
          <w:szCs w:val="20"/>
        </w:rPr>
      </w:pPr>
      <w:r w:rsidRPr="00B71679">
        <w:rPr>
          <w:rFonts w:ascii="Arial" w:hAnsi="Arial" w:cs="Arial"/>
          <w:sz w:val="20"/>
          <w:szCs w:val="20"/>
        </w:rPr>
        <w:t xml:space="preserve">Aménagement du temps de travail durant la durée du confinement si un accord le permet </w:t>
      </w:r>
    </w:p>
    <w:p w14:paraId="656B97C1"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Aménagement des congés payés en conformité avec l’accord de branche </w:t>
      </w:r>
    </w:p>
    <w:p w14:paraId="6BA9AAFE" w14:textId="77777777" w:rsidR="00C30527" w:rsidRPr="00B71679" w:rsidRDefault="00C30527" w:rsidP="00C30527">
      <w:pPr>
        <w:pStyle w:val="Paragraphedeliste"/>
        <w:numPr>
          <w:ilvl w:val="0"/>
          <w:numId w:val="18"/>
        </w:numPr>
        <w:spacing w:before="100" w:beforeAutospacing="1" w:after="100" w:afterAutospacing="1" w:line="240" w:lineRule="auto"/>
        <w:contextualSpacing w:val="0"/>
        <w:jc w:val="both"/>
        <w:rPr>
          <w:rFonts w:ascii="Arial" w:hAnsi="Arial" w:cs="Arial"/>
          <w:sz w:val="20"/>
          <w:szCs w:val="20"/>
        </w:rPr>
      </w:pPr>
      <w:r w:rsidRPr="00B71679">
        <w:rPr>
          <w:rFonts w:ascii="Arial" w:hAnsi="Arial" w:cs="Arial"/>
          <w:sz w:val="20"/>
          <w:szCs w:val="20"/>
        </w:rPr>
        <w:t>Adaptation des horaires de travail pour éviter que les salariés se croisent dans la mesure du possible afin de veiller au respect des mesures de prévention</w:t>
      </w:r>
    </w:p>
    <w:p w14:paraId="6711B0FB"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Faciliter le recours au télétravail : </w:t>
      </w:r>
    </w:p>
    <w:p w14:paraId="2CBF7DCD" w14:textId="77777777" w:rsidR="00C30527" w:rsidRPr="00B71679" w:rsidRDefault="00C30527" w:rsidP="00C30527">
      <w:pPr>
        <w:pStyle w:val="Paragraphedeliste"/>
        <w:numPr>
          <w:ilvl w:val="1"/>
          <w:numId w:val="19"/>
        </w:numPr>
        <w:spacing w:after="0" w:line="240" w:lineRule="auto"/>
        <w:contextualSpacing w:val="0"/>
        <w:jc w:val="both"/>
        <w:rPr>
          <w:rFonts w:ascii="Arial" w:hAnsi="Arial" w:cs="Arial"/>
          <w:sz w:val="20"/>
          <w:szCs w:val="20"/>
        </w:rPr>
      </w:pPr>
      <w:r w:rsidRPr="00B71679">
        <w:rPr>
          <w:rFonts w:ascii="Arial" w:hAnsi="Arial" w:cs="Arial"/>
          <w:sz w:val="20"/>
          <w:szCs w:val="20"/>
        </w:rPr>
        <w:t>Ouverture du dispositif de télétravail à condition que l’activité soit suffisante</w:t>
      </w:r>
    </w:p>
    <w:p w14:paraId="4949FB89" w14:textId="77777777" w:rsidR="00C30527" w:rsidRPr="00B71679" w:rsidRDefault="00C30527" w:rsidP="00C30527">
      <w:pPr>
        <w:pStyle w:val="Paragraphedeliste"/>
        <w:numPr>
          <w:ilvl w:val="1"/>
          <w:numId w:val="19"/>
        </w:numPr>
        <w:spacing w:after="0" w:line="240" w:lineRule="auto"/>
        <w:contextualSpacing w:val="0"/>
        <w:jc w:val="both"/>
        <w:rPr>
          <w:rFonts w:ascii="Arial" w:hAnsi="Arial" w:cs="Arial"/>
          <w:sz w:val="20"/>
          <w:szCs w:val="20"/>
        </w:rPr>
      </w:pPr>
      <w:r w:rsidRPr="00B71679">
        <w:rPr>
          <w:rFonts w:ascii="Arial" w:hAnsi="Arial" w:cs="Arial"/>
          <w:sz w:val="20"/>
          <w:szCs w:val="20"/>
        </w:rPr>
        <w:t>Dispositif ouvert à tous les postes éligibles et autres postes dont le travail peut être aménagé ainsi</w:t>
      </w:r>
    </w:p>
    <w:p w14:paraId="36439D59" w14:textId="77777777" w:rsidR="00C30527" w:rsidRPr="00B71679" w:rsidRDefault="00C30527" w:rsidP="00C30527">
      <w:pPr>
        <w:pStyle w:val="Paragraphedeliste"/>
        <w:numPr>
          <w:ilvl w:val="1"/>
          <w:numId w:val="19"/>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Mise à disposition des salariés du matériel nécessaire pour pouvoir y recourir ou utilisation par les salariés du matériel personnel </w:t>
      </w:r>
    </w:p>
    <w:p w14:paraId="5AF82C5B" w14:textId="77777777" w:rsidR="00C30527" w:rsidRPr="00B71679" w:rsidRDefault="00C30527" w:rsidP="00C30527">
      <w:pPr>
        <w:pStyle w:val="Paragraphedeliste"/>
        <w:numPr>
          <w:ilvl w:val="1"/>
          <w:numId w:val="19"/>
        </w:numPr>
        <w:spacing w:after="0" w:line="240" w:lineRule="auto"/>
        <w:contextualSpacing w:val="0"/>
        <w:jc w:val="both"/>
        <w:rPr>
          <w:rFonts w:ascii="Arial" w:hAnsi="Arial" w:cs="Arial"/>
          <w:sz w:val="20"/>
          <w:szCs w:val="20"/>
        </w:rPr>
      </w:pPr>
      <w:r w:rsidRPr="00B71679">
        <w:rPr>
          <w:rFonts w:ascii="Arial" w:hAnsi="Arial" w:cs="Arial"/>
          <w:sz w:val="20"/>
          <w:szCs w:val="20"/>
        </w:rPr>
        <w:t>Mise en place d’accès à distance pour faciliter les connexions des salariés ou mise à disposition de disques durs externes lorsque l’accès réseau à distance était impossible en veillant au respect des conditions de sécurité optimales</w:t>
      </w:r>
    </w:p>
    <w:p w14:paraId="7DCA94C4" w14:textId="77777777" w:rsidR="00C30527" w:rsidRPr="00B71679" w:rsidRDefault="00C30527" w:rsidP="00C30527">
      <w:pPr>
        <w:pStyle w:val="Paragraphedeliste"/>
        <w:numPr>
          <w:ilvl w:val="1"/>
          <w:numId w:val="19"/>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Recours aux conférences en audio ou </w:t>
      </w:r>
      <w:proofErr w:type="spellStart"/>
      <w:r w:rsidRPr="00B71679">
        <w:rPr>
          <w:rFonts w:ascii="Arial" w:hAnsi="Arial" w:cs="Arial"/>
          <w:sz w:val="20"/>
          <w:szCs w:val="20"/>
        </w:rPr>
        <w:t>visio</w:t>
      </w:r>
      <w:proofErr w:type="spellEnd"/>
    </w:p>
    <w:p w14:paraId="5FBA311E" w14:textId="5CA17D86" w:rsidR="00C30527" w:rsidRPr="00B71679" w:rsidRDefault="00C30527" w:rsidP="00C30527">
      <w:pPr>
        <w:numPr>
          <w:ilvl w:val="1"/>
          <w:numId w:val="19"/>
        </w:numPr>
        <w:spacing w:before="100" w:beforeAutospacing="1" w:after="100" w:afterAutospacing="1" w:line="240" w:lineRule="auto"/>
        <w:jc w:val="both"/>
        <w:rPr>
          <w:rFonts w:ascii="Arial" w:hAnsi="Arial" w:cs="Arial"/>
          <w:sz w:val="20"/>
          <w:szCs w:val="20"/>
        </w:rPr>
      </w:pPr>
      <w:r w:rsidRPr="00B71679">
        <w:rPr>
          <w:rFonts w:ascii="Arial" w:hAnsi="Arial" w:cs="Arial"/>
          <w:sz w:val="20"/>
          <w:szCs w:val="20"/>
        </w:rPr>
        <w:t>Assouplissement dans l’organisation du télétravail et encadrement du recours</w:t>
      </w:r>
    </w:p>
    <w:p w14:paraId="04FB26F1" w14:textId="77777777" w:rsidR="00C30527" w:rsidRPr="00B71679" w:rsidRDefault="00C30527" w:rsidP="00C30527">
      <w:pPr>
        <w:numPr>
          <w:ilvl w:val="1"/>
          <w:numId w:val="19"/>
        </w:numPr>
        <w:spacing w:before="100" w:beforeAutospacing="1" w:after="100" w:afterAutospacing="1" w:line="240" w:lineRule="auto"/>
        <w:jc w:val="both"/>
        <w:rPr>
          <w:rFonts w:ascii="Arial" w:hAnsi="Arial" w:cs="Arial"/>
          <w:sz w:val="20"/>
          <w:szCs w:val="20"/>
        </w:rPr>
      </w:pPr>
      <w:r w:rsidRPr="00B71679">
        <w:rPr>
          <w:rFonts w:ascii="Arial" w:hAnsi="Arial" w:cs="Arial"/>
          <w:sz w:val="20"/>
          <w:szCs w:val="20"/>
        </w:rPr>
        <w:t>Information des assurances personnelles des salariés pour être couverts en cas de dommages lors du télétravail</w:t>
      </w:r>
    </w:p>
    <w:p w14:paraId="32119344"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Maintien du versement des salaires</w:t>
      </w:r>
      <w:r w:rsidRPr="00B71679">
        <w:rPr>
          <w:rFonts w:ascii="Arial" w:hAnsi="Arial" w:cs="Arial"/>
          <w:i/>
          <w:sz w:val="20"/>
          <w:szCs w:val="20"/>
        </w:rPr>
        <w:t xml:space="preserve"> </w:t>
      </w:r>
      <w:r w:rsidRPr="00B71679">
        <w:rPr>
          <w:rFonts w:ascii="Arial" w:hAnsi="Arial" w:cs="Arial"/>
          <w:sz w:val="20"/>
          <w:szCs w:val="20"/>
        </w:rPr>
        <w:t>avec régularisation ultérieure des variables si besoin</w:t>
      </w:r>
    </w:p>
    <w:p w14:paraId="674B5584"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Mesures particulières concernant les personnels de proximité : </w:t>
      </w:r>
    </w:p>
    <w:p w14:paraId="501CA389" w14:textId="77777777" w:rsidR="00C30527" w:rsidRPr="00B71679" w:rsidRDefault="00C30527" w:rsidP="00C30527">
      <w:pPr>
        <w:pStyle w:val="Paragraphedeliste"/>
        <w:numPr>
          <w:ilvl w:val="1"/>
          <w:numId w:val="21"/>
        </w:numPr>
        <w:spacing w:after="0" w:line="240" w:lineRule="auto"/>
        <w:contextualSpacing w:val="0"/>
        <w:jc w:val="both"/>
        <w:rPr>
          <w:rFonts w:ascii="Arial" w:hAnsi="Arial" w:cs="Arial"/>
          <w:sz w:val="20"/>
          <w:szCs w:val="20"/>
        </w:rPr>
      </w:pPr>
      <w:r w:rsidRPr="00B71679">
        <w:rPr>
          <w:rFonts w:ascii="Arial" w:hAnsi="Arial" w:cs="Arial"/>
          <w:sz w:val="20"/>
          <w:szCs w:val="20"/>
        </w:rPr>
        <w:t>Déplacements autorisés sur sites mais activité restreinte à la gestion de l’hygiène, la sécurité, des ordures ménagères et au ménage dans certains cas</w:t>
      </w:r>
    </w:p>
    <w:p w14:paraId="75BA9EE6" w14:textId="77777777" w:rsidR="00C30527" w:rsidRPr="00B71679" w:rsidRDefault="00C30527" w:rsidP="00C30527">
      <w:pPr>
        <w:pStyle w:val="Paragraphedeliste"/>
        <w:numPr>
          <w:ilvl w:val="1"/>
          <w:numId w:val="21"/>
        </w:numPr>
        <w:spacing w:after="0" w:line="240" w:lineRule="auto"/>
        <w:contextualSpacing w:val="0"/>
        <w:jc w:val="both"/>
        <w:rPr>
          <w:rFonts w:ascii="Arial" w:hAnsi="Arial" w:cs="Arial"/>
          <w:sz w:val="20"/>
          <w:szCs w:val="20"/>
        </w:rPr>
      </w:pPr>
      <w:r w:rsidRPr="00B71679">
        <w:rPr>
          <w:rFonts w:ascii="Arial" w:hAnsi="Arial" w:cs="Arial"/>
          <w:sz w:val="20"/>
          <w:szCs w:val="20"/>
        </w:rPr>
        <w:t>Permanence téléphonique depuis leur domicile</w:t>
      </w:r>
    </w:p>
    <w:p w14:paraId="136EDF7C" w14:textId="77777777" w:rsidR="00C30527" w:rsidRPr="00B71679" w:rsidRDefault="00C30527" w:rsidP="00C30527">
      <w:pPr>
        <w:pStyle w:val="Paragraphedeliste"/>
        <w:numPr>
          <w:ilvl w:val="1"/>
          <w:numId w:val="21"/>
        </w:numPr>
        <w:spacing w:after="0" w:line="240" w:lineRule="auto"/>
        <w:contextualSpacing w:val="0"/>
        <w:jc w:val="both"/>
        <w:rPr>
          <w:rFonts w:ascii="Arial" w:hAnsi="Arial" w:cs="Arial"/>
          <w:sz w:val="20"/>
          <w:szCs w:val="20"/>
        </w:rPr>
      </w:pPr>
      <w:r w:rsidRPr="00B71679">
        <w:rPr>
          <w:rFonts w:ascii="Arial" w:hAnsi="Arial" w:cs="Arial"/>
          <w:sz w:val="20"/>
          <w:szCs w:val="20"/>
        </w:rPr>
        <w:t>Intervention en cas d’urgence d’une équipe technique</w:t>
      </w:r>
    </w:p>
    <w:p w14:paraId="1F804A53" w14:textId="77777777" w:rsidR="00C30527" w:rsidRPr="00B71679" w:rsidRDefault="00C30527" w:rsidP="00C30527">
      <w:pPr>
        <w:pStyle w:val="Paragraphedeliste"/>
        <w:numPr>
          <w:ilvl w:val="1"/>
          <w:numId w:val="21"/>
        </w:numPr>
        <w:spacing w:after="0" w:line="240" w:lineRule="auto"/>
        <w:contextualSpacing w:val="0"/>
        <w:jc w:val="both"/>
        <w:rPr>
          <w:rFonts w:ascii="Arial" w:hAnsi="Arial" w:cs="Arial"/>
          <w:sz w:val="20"/>
          <w:szCs w:val="20"/>
        </w:rPr>
      </w:pPr>
      <w:r w:rsidRPr="00B71679">
        <w:rPr>
          <w:rFonts w:ascii="Arial" w:hAnsi="Arial" w:cs="Arial"/>
          <w:sz w:val="20"/>
          <w:szCs w:val="20"/>
        </w:rPr>
        <w:t>Gardiens assurent une veille sociale sur les locataires (principalement sur les personnes fragiles, âgées, handicapées) et effectuent des signalements en cas de regroupement, de troubles de voisinage, etc…</w:t>
      </w:r>
    </w:p>
    <w:p w14:paraId="17B0276C" w14:textId="77777777" w:rsidR="00C30527" w:rsidRPr="00B71679" w:rsidRDefault="00C30527" w:rsidP="00C30527">
      <w:pPr>
        <w:pStyle w:val="Paragraphedeliste"/>
        <w:numPr>
          <w:ilvl w:val="1"/>
          <w:numId w:val="21"/>
        </w:numPr>
        <w:spacing w:after="0" w:line="240" w:lineRule="auto"/>
        <w:contextualSpacing w:val="0"/>
        <w:jc w:val="both"/>
        <w:rPr>
          <w:rFonts w:ascii="Arial" w:hAnsi="Arial" w:cs="Arial"/>
          <w:sz w:val="20"/>
          <w:szCs w:val="20"/>
        </w:rPr>
      </w:pPr>
      <w:r w:rsidRPr="00B71679">
        <w:rPr>
          <w:rFonts w:ascii="Arial" w:hAnsi="Arial" w:cs="Arial"/>
          <w:sz w:val="20"/>
          <w:szCs w:val="20"/>
        </w:rPr>
        <w:t>Fermeture des loges et tous les points d’accueil pour privilégier les contacts téléphoniques</w:t>
      </w:r>
    </w:p>
    <w:p w14:paraId="5BE528D5" w14:textId="77777777" w:rsidR="00C30527" w:rsidRPr="00B71679" w:rsidRDefault="00C30527" w:rsidP="00C30527">
      <w:pPr>
        <w:pStyle w:val="Paragraphedeliste"/>
        <w:numPr>
          <w:ilvl w:val="1"/>
          <w:numId w:val="21"/>
        </w:numPr>
        <w:spacing w:after="0" w:line="240" w:lineRule="auto"/>
        <w:contextualSpacing w:val="0"/>
        <w:jc w:val="both"/>
        <w:rPr>
          <w:rFonts w:ascii="Arial" w:hAnsi="Arial" w:cs="Arial"/>
          <w:sz w:val="20"/>
          <w:szCs w:val="20"/>
        </w:rPr>
      </w:pPr>
      <w:r w:rsidRPr="00B71679">
        <w:rPr>
          <w:rFonts w:ascii="Arial" w:hAnsi="Arial" w:cs="Arial"/>
          <w:sz w:val="20"/>
          <w:szCs w:val="20"/>
        </w:rPr>
        <w:t>Affiches placardées dans les loges et sur site (extranet locataire) pour sensibiliser les locataires aux gestes de prévention, aux solidarités avec les personnes fragiles</w:t>
      </w:r>
    </w:p>
    <w:p w14:paraId="015C61FA" w14:textId="77777777" w:rsidR="00C30527" w:rsidRPr="00B71679" w:rsidRDefault="00C30527" w:rsidP="00C30527">
      <w:pPr>
        <w:pStyle w:val="Paragraphedeliste"/>
        <w:numPr>
          <w:ilvl w:val="1"/>
          <w:numId w:val="21"/>
        </w:numPr>
        <w:spacing w:after="0" w:line="240" w:lineRule="auto"/>
        <w:contextualSpacing w:val="0"/>
        <w:jc w:val="both"/>
        <w:rPr>
          <w:rFonts w:ascii="Arial" w:hAnsi="Arial" w:cs="Arial"/>
          <w:sz w:val="20"/>
          <w:szCs w:val="20"/>
        </w:rPr>
      </w:pPr>
      <w:r w:rsidRPr="00B71679">
        <w:rPr>
          <w:rFonts w:ascii="Arial" w:hAnsi="Arial" w:cs="Arial"/>
          <w:sz w:val="20"/>
          <w:szCs w:val="20"/>
        </w:rPr>
        <w:lastRenderedPageBreak/>
        <w:t>Evaluer les risques liés au travail des personnels de proximité et l’adapter selon conditions d’exercices des missions</w:t>
      </w:r>
    </w:p>
    <w:p w14:paraId="50276B31" w14:textId="77777777" w:rsidR="00C30527" w:rsidRPr="00B71679" w:rsidRDefault="00C30527" w:rsidP="00C30527">
      <w:pPr>
        <w:pStyle w:val="Paragraphedeliste"/>
        <w:numPr>
          <w:ilvl w:val="1"/>
          <w:numId w:val="21"/>
        </w:numPr>
        <w:spacing w:after="0" w:line="240" w:lineRule="auto"/>
        <w:contextualSpacing w:val="0"/>
        <w:jc w:val="both"/>
        <w:rPr>
          <w:rFonts w:ascii="Arial" w:hAnsi="Arial" w:cs="Arial"/>
          <w:sz w:val="20"/>
          <w:szCs w:val="20"/>
        </w:rPr>
      </w:pPr>
      <w:r w:rsidRPr="00B71679">
        <w:rPr>
          <w:rFonts w:ascii="Arial" w:hAnsi="Arial" w:cs="Arial"/>
          <w:sz w:val="20"/>
          <w:szCs w:val="20"/>
        </w:rPr>
        <w:t>En cas de recours à des prestataires chaque responsable concerné doit s’assurer que les prestataires et sous-traitants respectent les mêmes prescriptions que celles relatives au personnel des coopératives</w:t>
      </w:r>
    </w:p>
    <w:p w14:paraId="1348198F" w14:textId="77777777" w:rsidR="00C30527" w:rsidRPr="00B71679" w:rsidRDefault="00C30527" w:rsidP="00C30527">
      <w:pPr>
        <w:pStyle w:val="Paragraphedeliste"/>
        <w:numPr>
          <w:ilvl w:val="1"/>
          <w:numId w:val="21"/>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Maintien des interventions indispensables pour la sécurité des biens et des personnes (incendie, fuite de gaz, fuite d’eau…) </w:t>
      </w:r>
    </w:p>
    <w:p w14:paraId="50095153" w14:textId="77777777" w:rsidR="00C30527" w:rsidRPr="00B71679" w:rsidRDefault="00C30527" w:rsidP="00C30527">
      <w:pPr>
        <w:jc w:val="both"/>
        <w:rPr>
          <w:rFonts w:cstheme="minorHAnsi"/>
          <w:b/>
          <w:bCs/>
          <w:iCs/>
          <w:u w:val="single"/>
        </w:rPr>
      </w:pPr>
    </w:p>
    <w:p w14:paraId="1081B6D8" w14:textId="77777777" w:rsidR="00C30527" w:rsidRPr="00B71679" w:rsidRDefault="00C30527" w:rsidP="00C30527">
      <w:pPr>
        <w:jc w:val="both"/>
        <w:rPr>
          <w:rFonts w:ascii="Arial" w:hAnsi="Arial" w:cs="Arial"/>
          <w:b/>
          <w:bCs/>
          <w:sz w:val="20"/>
          <w:szCs w:val="20"/>
          <w:u w:val="single"/>
        </w:rPr>
      </w:pPr>
      <w:r w:rsidRPr="00B71679">
        <w:rPr>
          <w:rFonts w:ascii="Arial" w:hAnsi="Arial" w:cs="Arial"/>
          <w:b/>
          <w:bCs/>
          <w:sz w:val="20"/>
          <w:szCs w:val="20"/>
          <w:u w:val="single"/>
        </w:rPr>
        <w:t>Mesures au cas où un personnel présente des symptômes du COVID-19</w:t>
      </w:r>
    </w:p>
    <w:p w14:paraId="5B504034" w14:textId="71B6CD6B" w:rsidR="00C30527" w:rsidRPr="00B71679" w:rsidRDefault="00C30527" w:rsidP="00C30527">
      <w:pPr>
        <w:jc w:val="both"/>
        <w:rPr>
          <w:rFonts w:ascii="Arial" w:hAnsi="Arial" w:cs="Arial"/>
          <w:sz w:val="20"/>
          <w:szCs w:val="20"/>
        </w:rPr>
      </w:pPr>
      <w:r w:rsidRPr="00B71679">
        <w:rPr>
          <w:rFonts w:ascii="Arial" w:hAnsi="Arial" w:cs="Arial"/>
          <w:sz w:val="20"/>
          <w:szCs w:val="20"/>
        </w:rPr>
        <w:t xml:space="preserve">Si le salarié présente des symptômes identifiés comme étant ceux du Covid-19 </w:t>
      </w:r>
      <w:r w:rsidR="00FA1131">
        <w:rPr>
          <w:rFonts w:ascii="Arial" w:hAnsi="Arial" w:cs="Arial"/>
          <w:sz w:val="20"/>
          <w:szCs w:val="20"/>
        </w:rPr>
        <w:t xml:space="preserve">tels </w:t>
      </w:r>
      <w:r w:rsidRPr="00B71679">
        <w:rPr>
          <w:rFonts w:ascii="Arial" w:hAnsi="Arial" w:cs="Arial"/>
          <w:sz w:val="20"/>
          <w:szCs w:val="20"/>
        </w:rPr>
        <w:t>que la toux, de la fièvre, des difficultés respiratoires ou la perte d’odorat, il convient de l’obliger à rejoindre son domicile personnel et :</w:t>
      </w:r>
    </w:p>
    <w:p w14:paraId="30BBEC86" w14:textId="77777777" w:rsidR="00C30527" w:rsidRPr="00B71679" w:rsidRDefault="00C30527" w:rsidP="00C30527">
      <w:pPr>
        <w:pStyle w:val="Paragraphedeliste"/>
        <w:numPr>
          <w:ilvl w:val="0"/>
          <w:numId w:val="22"/>
        </w:numPr>
        <w:spacing w:line="256" w:lineRule="auto"/>
        <w:jc w:val="both"/>
        <w:rPr>
          <w:rFonts w:ascii="Arial" w:hAnsi="Arial" w:cs="Arial"/>
          <w:sz w:val="20"/>
          <w:szCs w:val="20"/>
        </w:rPr>
      </w:pPr>
      <w:r w:rsidRPr="00B71679">
        <w:rPr>
          <w:rFonts w:ascii="Arial" w:hAnsi="Arial" w:cs="Arial"/>
          <w:sz w:val="20"/>
          <w:szCs w:val="20"/>
        </w:rPr>
        <w:t>l’</w:t>
      </w:r>
      <w:proofErr w:type="spellStart"/>
      <w:r w:rsidRPr="00B71679">
        <w:rPr>
          <w:rFonts w:ascii="Arial" w:hAnsi="Arial" w:cs="Arial"/>
          <w:sz w:val="20"/>
          <w:szCs w:val="20"/>
        </w:rPr>
        <w:t>inviter</w:t>
      </w:r>
      <w:proofErr w:type="spellEnd"/>
      <w:r w:rsidRPr="00B71679">
        <w:rPr>
          <w:rFonts w:ascii="Arial" w:hAnsi="Arial" w:cs="Arial"/>
          <w:sz w:val="20"/>
          <w:szCs w:val="20"/>
        </w:rPr>
        <w:t xml:space="preserve"> à appeler son médecin traitant ou un médecin par téléconsultation (privilégier la téléconsultation et éviter les déplacements) ; </w:t>
      </w:r>
    </w:p>
    <w:p w14:paraId="346D9E28" w14:textId="77777777" w:rsidR="00C30527" w:rsidRPr="00B71679" w:rsidRDefault="00C30527" w:rsidP="00C30527">
      <w:pPr>
        <w:pStyle w:val="Paragraphedeliste"/>
        <w:numPr>
          <w:ilvl w:val="0"/>
          <w:numId w:val="22"/>
        </w:numPr>
        <w:spacing w:line="256" w:lineRule="auto"/>
        <w:jc w:val="both"/>
        <w:rPr>
          <w:rFonts w:ascii="Arial" w:hAnsi="Arial" w:cs="Arial"/>
          <w:sz w:val="20"/>
          <w:szCs w:val="20"/>
        </w:rPr>
      </w:pPr>
      <w:r w:rsidRPr="00B71679">
        <w:rPr>
          <w:rFonts w:ascii="Arial" w:hAnsi="Arial" w:cs="Arial"/>
          <w:sz w:val="20"/>
          <w:szCs w:val="20"/>
        </w:rPr>
        <w:t>appeler le 15 qu'en cas de difficultés respiratoires ou de malaise : s’isoler strictement à domicile appeler le SAMU Centre 15 ;</w:t>
      </w:r>
    </w:p>
    <w:p w14:paraId="6C593753" w14:textId="77777777" w:rsidR="00C30527" w:rsidRPr="00B71679" w:rsidRDefault="00C30527" w:rsidP="00C30527">
      <w:pPr>
        <w:spacing w:line="256" w:lineRule="auto"/>
        <w:contextualSpacing/>
        <w:jc w:val="both"/>
        <w:rPr>
          <w:rFonts w:ascii="Arial" w:hAnsi="Arial" w:cs="Arial"/>
          <w:sz w:val="20"/>
          <w:szCs w:val="20"/>
        </w:rPr>
      </w:pPr>
      <w:r w:rsidRPr="00B71679">
        <w:rPr>
          <w:rFonts w:ascii="Arial" w:hAnsi="Arial" w:cs="Arial"/>
          <w:sz w:val="20"/>
          <w:szCs w:val="20"/>
        </w:rPr>
        <w:t xml:space="preserve">L’employeur informe les collègues et les personnes avec qui le salarié a été en contact, les invite à surveiller leur température, leur état de santé et à contacter un médecin dès l’apparition de symptômes, puis désinfecte le poste de travail. </w:t>
      </w:r>
    </w:p>
    <w:p w14:paraId="35AC6057" w14:textId="77777777" w:rsidR="00C30527" w:rsidRPr="00B71679" w:rsidRDefault="00C30527" w:rsidP="00C30527">
      <w:pPr>
        <w:spacing w:line="256" w:lineRule="auto"/>
        <w:contextualSpacing/>
        <w:jc w:val="both"/>
        <w:rPr>
          <w:rFonts w:cstheme="minorHAnsi"/>
        </w:rPr>
      </w:pPr>
    </w:p>
    <w:p w14:paraId="30F8C6BE" w14:textId="77777777" w:rsidR="00C30527" w:rsidRPr="00B71679" w:rsidRDefault="00C30527" w:rsidP="00C30527">
      <w:pPr>
        <w:spacing w:line="256" w:lineRule="auto"/>
        <w:contextualSpacing/>
        <w:jc w:val="both"/>
        <w:rPr>
          <w:rFonts w:cstheme="minorHAnsi"/>
          <w:b/>
          <w:bCs/>
          <w:u w:val="single"/>
        </w:rPr>
      </w:pPr>
      <w:r w:rsidRPr="00B71679">
        <w:rPr>
          <w:rFonts w:cstheme="minorHAnsi"/>
          <w:b/>
          <w:bCs/>
          <w:u w:val="single"/>
        </w:rPr>
        <w:t>Dispositions particulières d’exercices du travail</w:t>
      </w:r>
    </w:p>
    <w:p w14:paraId="52ED3865" w14:textId="77777777" w:rsidR="00C30527" w:rsidRPr="00B71679" w:rsidRDefault="00C30527" w:rsidP="00C30527">
      <w:pPr>
        <w:spacing w:line="256" w:lineRule="auto"/>
        <w:contextualSpacing/>
        <w:jc w:val="both"/>
        <w:rPr>
          <w:rFonts w:cstheme="minorHAnsi"/>
        </w:rPr>
      </w:pPr>
    </w:p>
    <w:p w14:paraId="71995E91" w14:textId="77777777" w:rsidR="00C30527" w:rsidRPr="00B71679" w:rsidRDefault="00C30527" w:rsidP="00C30527">
      <w:pPr>
        <w:jc w:val="both"/>
        <w:rPr>
          <w:rFonts w:ascii="Arial" w:hAnsi="Arial" w:cs="Arial"/>
          <w:sz w:val="20"/>
          <w:szCs w:val="20"/>
        </w:rPr>
      </w:pPr>
      <w:r w:rsidRPr="00B71679">
        <w:rPr>
          <w:rFonts w:ascii="Arial" w:hAnsi="Arial" w:cs="Arial"/>
          <w:sz w:val="20"/>
          <w:szCs w:val="20"/>
        </w:rPr>
        <w:t xml:space="preserve">Solliciter la mise en œuvre du télétravail lorsque le poste le permet pour les salariés dont la garde d’enfant est rendue impossible autrement, pour les personnes dont l’état de santé présente un risque de développer une forme grave de la maladie et enfin pour les personnes suspectées d’avoir le Covid19. Lorsque le télétravail pour ces salariés ne peut être mis en œuvre, l’employeur informe les salariés de la possibilité de : </w:t>
      </w:r>
    </w:p>
    <w:p w14:paraId="23CDE5C0" w14:textId="77777777" w:rsidR="00C30527" w:rsidRPr="00B71679" w:rsidRDefault="00C30527" w:rsidP="00C30527">
      <w:pPr>
        <w:pStyle w:val="Paragraphedeliste"/>
        <w:numPr>
          <w:ilvl w:val="0"/>
          <w:numId w:val="24"/>
        </w:numPr>
        <w:spacing w:after="0" w:line="240" w:lineRule="auto"/>
        <w:contextualSpacing w:val="0"/>
        <w:jc w:val="both"/>
        <w:rPr>
          <w:rFonts w:ascii="Arial" w:hAnsi="Arial" w:cs="Arial"/>
          <w:sz w:val="20"/>
          <w:szCs w:val="20"/>
        </w:rPr>
      </w:pPr>
      <w:r w:rsidRPr="00B71679">
        <w:rPr>
          <w:rFonts w:ascii="Arial" w:hAnsi="Arial" w:cs="Arial"/>
          <w:sz w:val="20"/>
          <w:szCs w:val="20"/>
        </w:rPr>
        <w:t>Solliciter un arrêt de travail COVID19 pour la garde d’enfant de moins de 16 ans ;</w:t>
      </w:r>
    </w:p>
    <w:p w14:paraId="2CF3C101" w14:textId="77777777" w:rsidR="00C30527" w:rsidRPr="00B71679" w:rsidRDefault="00C30527" w:rsidP="00C30527">
      <w:pPr>
        <w:pStyle w:val="Paragraphedeliste"/>
        <w:numPr>
          <w:ilvl w:val="0"/>
          <w:numId w:val="23"/>
        </w:numPr>
        <w:spacing w:after="0" w:line="240" w:lineRule="auto"/>
        <w:contextualSpacing w:val="0"/>
        <w:jc w:val="both"/>
        <w:rPr>
          <w:rFonts w:ascii="Arial" w:hAnsi="Arial" w:cs="Arial"/>
          <w:sz w:val="20"/>
          <w:szCs w:val="20"/>
        </w:rPr>
      </w:pPr>
      <w:r w:rsidRPr="00B71679">
        <w:rPr>
          <w:rFonts w:ascii="Arial" w:hAnsi="Arial" w:cs="Arial"/>
          <w:sz w:val="20"/>
          <w:szCs w:val="20"/>
        </w:rPr>
        <w:t>Solliciter un arrêt maladie pour les personnes dont l’état de santé présente un risque de développer une forme sévère de la maladie (provoquée par le Covid19) ;</w:t>
      </w:r>
    </w:p>
    <w:p w14:paraId="1E401D6E" w14:textId="77777777" w:rsidR="00C30527" w:rsidRPr="00B71679" w:rsidRDefault="00C30527" w:rsidP="00C30527">
      <w:pPr>
        <w:pStyle w:val="Paragraphedeliste"/>
        <w:numPr>
          <w:ilvl w:val="0"/>
          <w:numId w:val="23"/>
        </w:numPr>
        <w:spacing w:after="0" w:line="240" w:lineRule="auto"/>
        <w:contextualSpacing w:val="0"/>
        <w:jc w:val="both"/>
        <w:rPr>
          <w:rFonts w:ascii="Arial" w:hAnsi="Arial" w:cs="Arial"/>
          <w:strike/>
          <w:sz w:val="20"/>
          <w:szCs w:val="20"/>
        </w:rPr>
      </w:pPr>
      <w:r w:rsidRPr="00B71679">
        <w:rPr>
          <w:rFonts w:ascii="Arial" w:hAnsi="Arial" w:cs="Arial"/>
          <w:sz w:val="20"/>
          <w:szCs w:val="20"/>
        </w:rPr>
        <w:t>Solliciter un arrêt maladie pour les cas de suspicion de maladie liée au coronavirus ;</w:t>
      </w:r>
    </w:p>
    <w:p w14:paraId="1CB5C52D" w14:textId="77777777" w:rsidR="00C30527" w:rsidRPr="00B71679" w:rsidRDefault="00C30527" w:rsidP="00C30527">
      <w:pPr>
        <w:pStyle w:val="Paragraphedeliste"/>
        <w:numPr>
          <w:ilvl w:val="0"/>
          <w:numId w:val="23"/>
        </w:numPr>
        <w:spacing w:after="0" w:line="240" w:lineRule="auto"/>
        <w:contextualSpacing w:val="0"/>
        <w:jc w:val="both"/>
        <w:rPr>
          <w:rFonts w:ascii="Arial" w:hAnsi="Arial" w:cs="Arial"/>
          <w:strike/>
          <w:sz w:val="20"/>
          <w:szCs w:val="20"/>
        </w:rPr>
      </w:pPr>
      <w:r w:rsidRPr="00B71679">
        <w:rPr>
          <w:rFonts w:ascii="Arial" w:hAnsi="Arial" w:cs="Arial"/>
          <w:sz w:val="20"/>
          <w:szCs w:val="20"/>
        </w:rPr>
        <w:t>Solliciter un arrêt maladie s’ils sont atteints par le virus.</w:t>
      </w:r>
    </w:p>
    <w:p w14:paraId="045A1C61" w14:textId="77777777" w:rsidR="00C30527" w:rsidRPr="00B71679" w:rsidRDefault="00C30527" w:rsidP="00C30527">
      <w:pPr>
        <w:jc w:val="both"/>
        <w:rPr>
          <w:rFonts w:ascii="Arial" w:hAnsi="Arial" w:cs="Arial"/>
          <w:strike/>
          <w:sz w:val="20"/>
          <w:szCs w:val="20"/>
        </w:rPr>
      </w:pPr>
    </w:p>
    <w:p w14:paraId="0FFF5E3A" w14:textId="77777777" w:rsidR="00C30527" w:rsidRPr="00097A0B" w:rsidRDefault="00C30527" w:rsidP="00C30527">
      <w:pPr>
        <w:jc w:val="both"/>
        <w:rPr>
          <w:rFonts w:ascii="Arial" w:hAnsi="Arial" w:cs="Arial"/>
          <w:b/>
          <w:bCs/>
          <w:sz w:val="20"/>
          <w:szCs w:val="20"/>
          <w:u w:val="single"/>
        </w:rPr>
      </w:pPr>
      <w:r w:rsidRPr="00097A0B">
        <w:rPr>
          <w:rFonts w:ascii="Arial" w:hAnsi="Arial" w:cs="Arial"/>
          <w:b/>
          <w:bCs/>
          <w:sz w:val="20"/>
          <w:szCs w:val="20"/>
          <w:u w:val="single"/>
        </w:rPr>
        <w:t>Mesures d’aménagement de l’activité des sociétés coopératives</w:t>
      </w:r>
    </w:p>
    <w:p w14:paraId="52CE9842"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Adaptation du fonctionnement des commissions d’attribution de logements et des commissions d’appels d’offres</w:t>
      </w:r>
    </w:p>
    <w:p w14:paraId="5AB3F6DD"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En raison du confinement les remises en état des logements et les états des lieux doivent être réadaptés ou reportés. </w:t>
      </w:r>
    </w:p>
    <w:p w14:paraId="451262C9"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Définir les dispositions en cas de travaux de la régie (équipement de protections, un seul corps d’état à la fois...)</w:t>
      </w:r>
    </w:p>
    <w:p w14:paraId="6D64A570"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Entrée dans les logements locatifs organisée à distance pour que les entrants ne croisent pas les sortants</w:t>
      </w:r>
    </w:p>
    <w:p w14:paraId="492BB385"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Livraisons de logements accession reportées ou aménagées </w:t>
      </w:r>
    </w:p>
    <w:p w14:paraId="2C92DCA5"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Adaptation des missions de maîtrise d’ouvrage sur les chantiers</w:t>
      </w:r>
    </w:p>
    <w:p w14:paraId="19276BED"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Adaptation des missions de maîtrise d’œuvre d’exécution en interne sur les chantiers</w:t>
      </w:r>
    </w:p>
    <w:p w14:paraId="18642F9A"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Poursuite des relances amiables et suspension des relances contentieuses, (lorsque les tribunaux sont fermés et les huissiers ne sont pas en mesure d’assurer leur activité)</w:t>
      </w:r>
    </w:p>
    <w:p w14:paraId="5682EBE1"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 xml:space="preserve">Aménagement des chantiers pour les maintenir par négociation avec les prestataires afin que les mesures de prévention puissent être respectées </w:t>
      </w:r>
    </w:p>
    <w:p w14:paraId="779FF4C5"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Report des assemblées générales et conseils syndicaux</w:t>
      </w:r>
    </w:p>
    <w:p w14:paraId="4E7E2832"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t>Aménagement des autres missions de syndic en télétravail</w:t>
      </w:r>
    </w:p>
    <w:p w14:paraId="58D8DF1A"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hAnsi="Arial" w:cs="Arial"/>
          <w:sz w:val="20"/>
          <w:szCs w:val="20"/>
        </w:rPr>
        <w:lastRenderedPageBreak/>
        <w:t>Report du versement des loyers pour les nouveaux locataires lorsqu’ils n’occupent pas le logement</w:t>
      </w:r>
    </w:p>
    <w:p w14:paraId="12F3D997"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eastAsia="Times New Roman" w:hAnsi="Arial" w:cs="Arial"/>
          <w:sz w:val="20"/>
          <w:szCs w:val="20"/>
        </w:rPr>
        <w:t>Interventions dans les logements occupés (petits travaux, remise en état, régie…) suspendus dans la mesure du possible sauf pour les interventions urgentes</w:t>
      </w:r>
    </w:p>
    <w:p w14:paraId="2FEF33F9"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eastAsia="Times New Roman" w:hAnsi="Arial" w:cs="Arial"/>
          <w:sz w:val="20"/>
          <w:szCs w:val="20"/>
        </w:rPr>
        <w:t>Identifier les personnes fragiles et isolés et apporter un soutien à ces personnes, notamment en partenariat avec les CCAS, associations, services sociaux…</w:t>
      </w:r>
    </w:p>
    <w:p w14:paraId="06A9A131"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eastAsia="Times New Roman" w:hAnsi="Arial" w:cs="Arial"/>
          <w:sz w:val="20"/>
          <w:szCs w:val="20"/>
        </w:rPr>
        <w:t>Favoriser les solidarités entre voisins (portage de paniers aux personnes fragiles et isolées…)</w:t>
      </w:r>
    </w:p>
    <w:p w14:paraId="34997E16"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eastAsia="Times New Roman" w:hAnsi="Arial" w:cs="Arial"/>
          <w:sz w:val="20"/>
          <w:szCs w:val="20"/>
        </w:rPr>
        <w:t>Incitation à la solidarité des résidents entre eux, pour qu’ils veillent les uns sur les autres</w:t>
      </w:r>
    </w:p>
    <w:p w14:paraId="7F86EF0D" w14:textId="77777777" w:rsidR="00C30527" w:rsidRPr="00B71679" w:rsidRDefault="00C30527" w:rsidP="00C30527">
      <w:pPr>
        <w:pStyle w:val="Paragraphedeliste"/>
        <w:numPr>
          <w:ilvl w:val="0"/>
          <w:numId w:val="18"/>
        </w:numPr>
        <w:spacing w:after="0" w:line="240" w:lineRule="auto"/>
        <w:contextualSpacing w:val="0"/>
        <w:jc w:val="both"/>
        <w:rPr>
          <w:rFonts w:ascii="Arial" w:hAnsi="Arial" w:cs="Arial"/>
          <w:sz w:val="20"/>
          <w:szCs w:val="20"/>
        </w:rPr>
      </w:pPr>
      <w:r w:rsidRPr="00B71679">
        <w:rPr>
          <w:rFonts w:ascii="Arial" w:eastAsia="Times New Roman" w:hAnsi="Arial" w:cs="Arial"/>
          <w:sz w:val="20"/>
          <w:szCs w:val="20"/>
        </w:rPr>
        <w:t xml:space="preserve">Information et sensibilisation des locataires pour qu’ils respectent les mesures de prévention et le </w:t>
      </w:r>
      <w:r w:rsidRPr="00B71679">
        <w:rPr>
          <w:rFonts w:ascii="Arial" w:hAnsi="Arial" w:cs="Arial"/>
          <w:sz w:val="20"/>
          <w:szCs w:val="20"/>
        </w:rPr>
        <w:t xml:space="preserve">bien vivre ensemble </w:t>
      </w:r>
    </w:p>
    <w:p w14:paraId="0129CCF3" w14:textId="77777777" w:rsidR="00BE749B" w:rsidRPr="00B71679" w:rsidRDefault="00BE749B" w:rsidP="00BE749B">
      <w:pPr>
        <w:jc w:val="both"/>
        <w:rPr>
          <w:rFonts w:ascii="Arial" w:hAnsi="Arial" w:cs="Arial"/>
          <w:sz w:val="20"/>
          <w:szCs w:val="20"/>
        </w:rPr>
      </w:pPr>
    </w:p>
    <w:p w14:paraId="3BA84525" w14:textId="29190F69" w:rsidR="00D114D9" w:rsidRPr="00B71679" w:rsidRDefault="00D114D9" w:rsidP="00B71679">
      <w:pPr>
        <w:pStyle w:val="Paragraphedeliste"/>
        <w:numPr>
          <w:ilvl w:val="0"/>
          <w:numId w:val="27"/>
        </w:numPr>
        <w:jc w:val="both"/>
        <w:rPr>
          <w:rFonts w:ascii="Arial" w:hAnsi="Arial" w:cs="Arial"/>
          <w:sz w:val="20"/>
          <w:szCs w:val="20"/>
        </w:rPr>
      </w:pPr>
      <w:r w:rsidRPr="00B71679">
        <w:rPr>
          <w:rFonts w:ascii="Arial" w:hAnsi="Arial" w:cs="Arial"/>
          <w:sz w:val="20"/>
          <w:szCs w:val="20"/>
        </w:rPr>
        <w:t>Mesures de reprise de l’activité en cas de suspension</w:t>
      </w:r>
    </w:p>
    <w:p w14:paraId="4170F49A" w14:textId="77777777" w:rsidR="00C30527" w:rsidRPr="00B71679" w:rsidRDefault="00C30527" w:rsidP="00B71679">
      <w:pPr>
        <w:pStyle w:val="Paragraphedeliste"/>
        <w:jc w:val="both"/>
        <w:rPr>
          <w:rFonts w:ascii="Arial" w:hAnsi="Arial" w:cs="Arial"/>
          <w:sz w:val="20"/>
          <w:szCs w:val="20"/>
        </w:rPr>
      </w:pPr>
    </w:p>
    <w:p w14:paraId="5F4BC01C" w14:textId="6B3B7458" w:rsidR="00C30527" w:rsidRPr="00B71679" w:rsidRDefault="0071654F" w:rsidP="00B71679">
      <w:pPr>
        <w:jc w:val="both"/>
        <w:rPr>
          <w:rFonts w:ascii="Arial" w:hAnsi="Arial" w:cs="Arial"/>
          <w:sz w:val="20"/>
          <w:szCs w:val="20"/>
        </w:rPr>
      </w:pPr>
      <w:r w:rsidRPr="00B71679">
        <w:rPr>
          <w:rFonts w:ascii="Arial" w:hAnsi="Arial" w:cs="Arial"/>
          <w:sz w:val="20"/>
          <w:szCs w:val="20"/>
        </w:rPr>
        <w:t xml:space="preserve">Accompagnement des salariés dans la reprise d’activité </w:t>
      </w:r>
      <w:r w:rsidR="00C30527" w:rsidRPr="00B71679">
        <w:rPr>
          <w:rFonts w:ascii="Arial" w:hAnsi="Arial" w:cs="Arial"/>
          <w:sz w:val="20"/>
          <w:szCs w:val="20"/>
        </w:rPr>
        <w:t xml:space="preserve">afin que la reprise puisse s’effectuer en douceur. L’accompagnement doit donc être sur plusieurs volets : </w:t>
      </w:r>
    </w:p>
    <w:p w14:paraId="0AAF8F68" w14:textId="764E8428" w:rsidR="0071654F" w:rsidRPr="00B71679" w:rsidRDefault="0071654F" w:rsidP="00B71679">
      <w:pPr>
        <w:pStyle w:val="Paragraphedeliste"/>
        <w:numPr>
          <w:ilvl w:val="0"/>
          <w:numId w:val="17"/>
        </w:numPr>
        <w:jc w:val="both"/>
        <w:rPr>
          <w:rFonts w:ascii="Arial" w:hAnsi="Arial" w:cs="Arial"/>
          <w:sz w:val="20"/>
          <w:szCs w:val="20"/>
        </w:rPr>
      </w:pPr>
      <w:r w:rsidRPr="00B71679">
        <w:rPr>
          <w:rFonts w:ascii="Arial" w:hAnsi="Arial" w:cs="Arial"/>
          <w:sz w:val="20"/>
          <w:szCs w:val="20"/>
        </w:rPr>
        <w:t>Psychologique et matériel</w:t>
      </w:r>
    </w:p>
    <w:p w14:paraId="038BE692" w14:textId="79FB8A25" w:rsidR="00C30527" w:rsidRPr="00B71679" w:rsidRDefault="007C1270" w:rsidP="00B71679">
      <w:pPr>
        <w:pStyle w:val="Paragraphedeliste"/>
        <w:numPr>
          <w:ilvl w:val="0"/>
          <w:numId w:val="17"/>
        </w:numPr>
        <w:jc w:val="both"/>
        <w:rPr>
          <w:rFonts w:ascii="Arial" w:hAnsi="Arial" w:cs="Arial"/>
          <w:sz w:val="20"/>
          <w:szCs w:val="20"/>
        </w:rPr>
      </w:pPr>
      <w:r w:rsidRPr="00B71679">
        <w:rPr>
          <w:rFonts w:ascii="Arial" w:hAnsi="Arial" w:cs="Arial"/>
          <w:sz w:val="20"/>
          <w:szCs w:val="20"/>
        </w:rPr>
        <w:t>Engager des discussions sur la question des prises de congé, de RTT lors de la reprise d’activité</w:t>
      </w:r>
    </w:p>
    <w:p w14:paraId="754B139F" w14:textId="20FCBAAD" w:rsidR="00C30527" w:rsidRPr="00B71679" w:rsidRDefault="007C1270" w:rsidP="00B71679">
      <w:pPr>
        <w:pStyle w:val="Paragraphedeliste"/>
        <w:numPr>
          <w:ilvl w:val="0"/>
          <w:numId w:val="25"/>
        </w:numPr>
        <w:jc w:val="both"/>
        <w:rPr>
          <w:rFonts w:ascii="Arial" w:hAnsi="Arial" w:cs="Arial"/>
          <w:strike/>
          <w:sz w:val="20"/>
          <w:szCs w:val="20"/>
        </w:rPr>
      </w:pPr>
      <w:r w:rsidRPr="00B71679">
        <w:rPr>
          <w:rFonts w:ascii="Arial" w:hAnsi="Arial" w:cs="Arial"/>
          <w:sz w:val="20"/>
          <w:szCs w:val="20"/>
        </w:rPr>
        <w:t>Définir en concertation les tâches prioritaires et la planification pour résorber les retards</w:t>
      </w:r>
    </w:p>
    <w:p w14:paraId="214083CB" w14:textId="77777777" w:rsidR="00C30527" w:rsidRPr="00B71679" w:rsidRDefault="00C30527" w:rsidP="00B71679">
      <w:pPr>
        <w:pStyle w:val="Paragraphedeliste"/>
        <w:numPr>
          <w:ilvl w:val="0"/>
          <w:numId w:val="25"/>
        </w:numPr>
        <w:jc w:val="both"/>
        <w:rPr>
          <w:rFonts w:ascii="Arial" w:hAnsi="Arial" w:cs="Arial"/>
          <w:sz w:val="20"/>
          <w:szCs w:val="20"/>
        </w:rPr>
      </w:pPr>
      <w:r w:rsidRPr="00B71679">
        <w:rPr>
          <w:rFonts w:ascii="Arial" w:hAnsi="Arial" w:cs="Arial"/>
          <w:sz w:val="20"/>
          <w:szCs w:val="20"/>
        </w:rPr>
        <w:t>Négociation avec les banques pour bénéficier de lignes de trésorerie</w:t>
      </w:r>
    </w:p>
    <w:p w14:paraId="430CBD91" w14:textId="77777777" w:rsidR="00C30527" w:rsidRPr="00B71679" w:rsidRDefault="00C30527" w:rsidP="00B71679">
      <w:pPr>
        <w:pStyle w:val="Paragraphedeliste"/>
        <w:numPr>
          <w:ilvl w:val="0"/>
          <w:numId w:val="25"/>
        </w:numPr>
        <w:jc w:val="both"/>
        <w:rPr>
          <w:rFonts w:ascii="Arial" w:hAnsi="Arial" w:cs="Arial"/>
          <w:sz w:val="20"/>
          <w:szCs w:val="20"/>
        </w:rPr>
      </w:pPr>
      <w:r w:rsidRPr="00B71679">
        <w:rPr>
          <w:rFonts w:ascii="Arial" w:hAnsi="Arial" w:cs="Arial"/>
          <w:sz w:val="20"/>
          <w:szCs w:val="20"/>
        </w:rPr>
        <w:t>Adaptation du paiement des prestataires</w:t>
      </w:r>
    </w:p>
    <w:p w14:paraId="5AD12DB4" w14:textId="77777777" w:rsidR="00C30527" w:rsidRPr="00B71679" w:rsidRDefault="00C30527" w:rsidP="00B71679">
      <w:pPr>
        <w:pStyle w:val="Paragraphedeliste"/>
        <w:numPr>
          <w:ilvl w:val="0"/>
          <w:numId w:val="25"/>
        </w:numPr>
        <w:jc w:val="both"/>
        <w:rPr>
          <w:rFonts w:ascii="Arial" w:hAnsi="Arial" w:cs="Arial"/>
          <w:sz w:val="20"/>
          <w:szCs w:val="20"/>
        </w:rPr>
      </w:pPr>
      <w:r w:rsidRPr="00B71679">
        <w:rPr>
          <w:rFonts w:ascii="Arial" w:hAnsi="Arial" w:cs="Arial"/>
          <w:sz w:val="20"/>
          <w:szCs w:val="20"/>
        </w:rPr>
        <w:t>Rééchelonnement du paiement des prêts et autres échéances</w:t>
      </w:r>
    </w:p>
    <w:p w14:paraId="48EB30EA" w14:textId="77777777" w:rsidR="00C30527" w:rsidRPr="00B71679" w:rsidRDefault="00C30527" w:rsidP="00B71679">
      <w:pPr>
        <w:pStyle w:val="Paragraphedeliste"/>
        <w:jc w:val="both"/>
      </w:pPr>
    </w:p>
    <w:p w14:paraId="487C223C" w14:textId="77777777" w:rsidR="00BE749B" w:rsidRPr="00B71679" w:rsidRDefault="00BE749B" w:rsidP="00BE749B">
      <w:pPr>
        <w:jc w:val="both"/>
        <w:rPr>
          <w:rFonts w:ascii="Arial" w:hAnsi="Arial" w:cs="Arial"/>
          <w:sz w:val="20"/>
          <w:szCs w:val="20"/>
        </w:rPr>
      </w:pPr>
    </w:p>
    <w:p w14:paraId="5D3A37B4" w14:textId="77777777" w:rsidR="00BE749B" w:rsidRPr="00B71679" w:rsidRDefault="00BE749B" w:rsidP="00B71679">
      <w:pPr>
        <w:pStyle w:val="Paragraphedeliste"/>
        <w:numPr>
          <w:ilvl w:val="0"/>
          <w:numId w:val="27"/>
        </w:numPr>
        <w:jc w:val="both"/>
        <w:rPr>
          <w:rFonts w:ascii="Arial" w:hAnsi="Arial" w:cs="Arial"/>
          <w:sz w:val="20"/>
          <w:szCs w:val="20"/>
        </w:rPr>
      </w:pPr>
      <w:r w:rsidRPr="00B71679">
        <w:rPr>
          <w:rFonts w:ascii="Arial" w:hAnsi="Arial" w:cs="Arial"/>
          <w:sz w:val="20"/>
          <w:szCs w:val="20"/>
        </w:rPr>
        <w:t xml:space="preserve">Comité de suivi du plan de continuité de l’activité </w:t>
      </w:r>
    </w:p>
    <w:p w14:paraId="1D77E16A" w14:textId="29F010FF" w:rsidR="00BE749B" w:rsidRPr="00B71679" w:rsidRDefault="00BE749B" w:rsidP="00BE749B">
      <w:pPr>
        <w:jc w:val="both"/>
        <w:rPr>
          <w:rFonts w:ascii="Arial" w:hAnsi="Arial" w:cs="Arial"/>
          <w:sz w:val="20"/>
          <w:szCs w:val="20"/>
        </w:rPr>
      </w:pPr>
      <w:r w:rsidRPr="00B71679">
        <w:rPr>
          <w:rFonts w:ascii="Arial" w:hAnsi="Arial" w:cs="Arial"/>
          <w:sz w:val="20"/>
          <w:szCs w:val="20"/>
        </w:rPr>
        <w:t>Il est instauré un comité de suivi du plan de continuité de l’activité constitué de</w:t>
      </w:r>
      <w:r w:rsidR="00C30527" w:rsidRPr="00B71679">
        <w:rPr>
          <w:rFonts w:ascii="Arial" w:hAnsi="Arial" w:cs="Arial"/>
          <w:sz w:val="20"/>
          <w:szCs w:val="20"/>
        </w:rPr>
        <w:t xml:space="preserve"> </w:t>
      </w:r>
      <w:r w:rsidR="00C30527" w:rsidRPr="00FA1131">
        <w:rPr>
          <w:rFonts w:ascii="Arial" w:hAnsi="Arial" w:cs="Arial"/>
          <w:i/>
          <w:iCs/>
          <w:sz w:val="20"/>
          <w:szCs w:val="20"/>
        </w:rPr>
        <w:t>[à définir]</w:t>
      </w:r>
      <w:r w:rsidRPr="00FA1131">
        <w:rPr>
          <w:rFonts w:ascii="Arial" w:hAnsi="Arial" w:cs="Arial"/>
          <w:i/>
          <w:iCs/>
          <w:sz w:val="20"/>
          <w:szCs w:val="20"/>
        </w:rPr>
        <w:t>.</w:t>
      </w:r>
      <w:r w:rsidRPr="00B71679">
        <w:rPr>
          <w:rFonts w:ascii="Arial" w:hAnsi="Arial" w:cs="Arial"/>
          <w:sz w:val="20"/>
          <w:szCs w:val="20"/>
        </w:rPr>
        <w:t xml:space="preserve"> Il se réunira </w:t>
      </w:r>
      <w:r w:rsidR="00C30527" w:rsidRPr="00B71679">
        <w:rPr>
          <w:rFonts w:ascii="Arial" w:hAnsi="Arial" w:cs="Arial"/>
          <w:sz w:val="20"/>
          <w:szCs w:val="20"/>
        </w:rPr>
        <w:t xml:space="preserve">[à définir] et </w:t>
      </w:r>
      <w:r w:rsidRPr="00B71679">
        <w:rPr>
          <w:rFonts w:ascii="Arial" w:hAnsi="Arial" w:cs="Arial"/>
          <w:sz w:val="20"/>
          <w:szCs w:val="20"/>
        </w:rPr>
        <w:t xml:space="preserve">pourra examiner les mesures mises en œuvre. </w:t>
      </w:r>
    </w:p>
    <w:p w14:paraId="1B0F5E00" w14:textId="77777777" w:rsidR="00BE749B" w:rsidRPr="00B71679" w:rsidRDefault="00BE749B" w:rsidP="00BE749B">
      <w:pPr>
        <w:jc w:val="both"/>
        <w:rPr>
          <w:rFonts w:ascii="Arial" w:hAnsi="Arial" w:cs="Arial"/>
          <w:sz w:val="20"/>
          <w:szCs w:val="20"/>
        </w:rPr>
      </w:pPr>
      <w:r w:rsidRPr="00B71679">
        <w:rPr>
          <w:rFonts w:ascii="Arial" w:hAnsi="Arial" w:cs="Arial"/>
          <w:sz w:val="20"/>
          <w:szCs w:val="20"/>
        </w:rPr>
        <w:t xml:space="preserve">Il pourra effectuer des modifications ou propositions de nature à s’adapter aux circonstances liées à l’état d’urgence. </w:t>
      </w:r>
    </w:p>
    <w:p w14:paraId="3795EC35" w14:textId="77777777" w:rsidR="00BE749B" w:rsidRPr="00B71679" w:rsidRDefault="00BE749B" w:rsidP="00BE749B">
      <w:pPr>
        <w:jc w:val="both"/>
        <w:rPr>
          <w:rFonts w:ascii="Arial" w:hAnsi="Arial" w:cs="Arial"/>
          <w:sz w:val="20"/>
          <w:szCs w:val="20"/>
        </w:rPr>
      </w:pPr>
    </w:p>
    <w:p w14:paraId="0D938EAA" w14:textId="77777777" w:rsidR="00BE749B" w:rsidRPr="00AA5762" w:rsidRDefault="00BE749B" w:rsidP="00B71679">
      <w:pPr>
        <w:pStyle w:val="Paragraphedeliste"/>
        <w:numPr>
          <w:ilvl w:val="0"/>
          <w:numId w:val="27"/>
        </w:numPr>
        <w:jc w:val="both"/>
        <w:rPr>
          <w:rFonts w:ascii="Arial" w:hAnsi="Arial" w:cs="Arial"/>
          <w:sz w:val="20"/>
          <w:szCs w:val="20"/>
        </w:rPr>
      </w:pPr>
      <w:r w:rsidRPr="00AA5762">
        <w:rPr>
          <w:rFonts w:ascii="Arial" w:hAnsi="Arial" w:cs="Arial"/>
          <w:sz w:val="20"/>
          <w:szCs w:val="20"/>
        </w:rPr>
        <w:t>Dispositions finales</w:t>
      </w:r>
    </w:p>
    <w:p w14:paraId="423F2998" w14:textId="578F00BD" w:rsidR="00A33586" w:rsidRPr="00B71679" w:rsidRDefault="00BE749B">
      <w:pPr>
        <w:jc w:val="both"/>
        <w:rPr>
          <w:rFonts w:ascii="Arial" w:hAnsi="Arial" w:cs="Arial"/>
          <w:sz w:val="20"/>
          <w:szCs w:val="20"/>
        </w:rPr>
      </w:pPr>
      <w:r w:rsidRPr="00B71679">
        <w:rPr>
          <w:rFonts w:ascii="Arial" w:hAnsi="Arial" w:cs="Arial"/>
          <w:sz w:val="20"/>
          <w:szCs w:val="20"/>
        </w:rPr>
        <w:t xml:space="preserve">Le présent plan de continuité de l’activité est conclu à durée </w:t>
      </w:r>
      <w:r w:rsidR="00C30527" w:rsidRPr="00FA1131">
        <w:rPr>
          <w:rFonts w:ascii="Arial" w:hAnsi="Arial" w:cs="Arial"/>
          <w:i/>
          <w:iCs/>
          <w:sz w:val="20"/>
          <w:szCs w:val="20"/>
        </w:rPr>
        <w:t>[à définir]</w:t>
      </w:r>
      <w:r w:rsidRPr="00FA1131">
        <w:rPr>
          <w:rFonts w:ascii="Arial" w:hAnsi="Arial" w:cs="Arial"/>
          <w:i/>
          <w:iCs/>
          <w:strike/>
          <w:sz w:val="20"/>
          <w:szCs w:val="20"/>
        </w:rPr>
        <w:t>.</w:t>
      </w:r>
      <w:r w:rsidRPr="00B71679">
        <w:rPr>
          <w:rFonts w:ascii="Arial" w:hAnsi="Arial" w:cs="Arial"/>
          <w:sz w:val="20"/>
          <w:szCs w:val="20"/>
        </w:rPr>
        <w:t xml:space="preserve"> Il pourra être dénoncé par les parties après accord à la majorité</w:t>
      </w:r>
      <w:r w:rsidR="00C30527" w:rsidRPr="00B71679">
        <w:rPr>
          <w:rFonts w:ascii="Arial" w:hAnsi="Arial" w:cs="Arial"/>
          <w:sz w:val="20"/>
          <w:szCs w:val="20"/>
        </w:rPr>
        <w:t xml:space="preserve"> </w:t>
      </w:r>
      <w:r w:rsidR="00C30527" w:rsidRPr="00FA1131">
        <w:rPr>
          <w:rFonts w:ascii="Arial" w:hAnsi="Arial" w:cs="Arial"/>
          <w:i/>
          <w:iCs/>
          <w:sz w:val="20"/>
          <w:szCs w:val="20"/>
        </w:rPr>
        <w:t>[définir les conditions dans lesquelles vous souhaitez mettre en place le PCA]</w:t>
      </w:r>
      <w:r w:rsidRPr="00FA1131">
        <w:rPr>
          <w:rFonts w:ascii="Arial" w:hAnsi="Arial" w:cs="Arial"/>
          <w:i/>
          <w:iCs/>
          <w:sz w:val="20"/>
          <w:szCs w:val="20"/>
        </w:rPr>
        <w:t>.</w:t>
      </w:r>
      <w:r w:rsidRPr="00B71679">
        <w:rPr>
          <w:rFonts w:ascii="Arial" w:hAnsi="Arial" w:cs="Arial"/>
          <w:sz w:val="20"/>
          <w:szCs w:val="20"/>
        </w:rPr>
        <w:t xml:space="preserve"> </w:t>
      </w:r>
    </w:p>
    <w:sectPr w:rsidR="00A33586" w:rsidRPr="00B71679" w:rsidSect="009C2190">
      <w:headerReference w:type="even" r:id="rId9"/>
      <w:head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F6D1" w14:textId="77777777" w:rsidR="00714CEC" w:rsidRDefault="00714CEC" w:rsidP="004474D0">
      <w:pPr>
        <w:spacing w:after="0" w:line="240" w:lineRule="auto"/>
      </w:pPr>
      <w:r>
        <w:separator/>
      </w:r>
    </w:p>
  </w:endnote>
  <w:endnote w:type="continuationSeparator" w:id="0">
    <w:p w14:paraId="1036C947" w14:textId="77777777" w:rsidR="00714CEC" w:rsidRDefault="00714CEC" w:rsidP="0044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75AF" w14:textId="77777777" w:rsidR="009C2190" w:rsidRDefault="009C2190" w:rsidP="009C2190">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065CB" w14:textId="77777777" w:rsidR="00714CEC" w:rsidRDefault="00714CEC" w:rsidP="004474D0">
      <w:pPr>
        <w:spacing w:after="0" w:line="240" w:lineRule="auto"/>
      </w:pPr>
      <w:r>
        <w:separator/>
      </w:r>
    </w:p>
  </w:footnote>
  <w:footnote w:type="continuationSeparator" w:id="0">
    <w:p w14:paraId="08D30239" w14:textId="77777777" w:rsidR="00714CEC" w:rsidRDefault="00714CEC" w:rsidP="0044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8547" w14:textId="6D45F7ED" w:rsidR="009C2190" w:rsidRDefault="009C21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32452" w14:textId="304525E7" w:rsidR="009C2190" w:rsidRDefault="009C219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68069" w14:textId="4F2C304E" w:rsidR="004474D0" w:rsidRDefault="004474D0">
    <w:pPr>
      <w:pStyle w:val="En-tte"/>
    </w:pPr>
    <w:r>
      <w:rPr>
        <w:rFonts w:ascii="Arial" w:hAnsi="Arial" w:cs="Arial"/>
        <w:noProof/>
        <w:sz w:val="18"/>
        <w:szCs w:val="18"/>
        <w:lang w:eastAsia="fr-FR"/>
      </w:rPr>
      <w:drawing>
        <wp:inline distT="0" distB="0" distL="0" distR="0" wp14:anchorId="28A2E7EC" wp14:editId="0CA80E32">
          <wp:extent cx="1252451" cy="609600"/>
          <wp:effectExtent l="0" t="0" r="5080" b="0"/>
          <wp:docPr id="2"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esCoopHlm-VF.jpg"/>
                  <pic:cNvPicPr/>
                </pic:nvPicPr>
                <pic:blipFill>
                  <a:blip r:embed="rId1">
                    <a:extLst>
                      <a:ext uri="{28A0092B-C50C-407E-A947-70E740481C1C}">
                        <a14:useLocalDpi xmlns:a14="http://schemas.microsoft.com/office/drawing/2010/main" val="0"/>
                      </a:ext>
                    </a:extLst>
                  </a:blip>
                  <a:stretch>
                    <a:fillRect/>
                  </a:stretch>
                </pic:blipFill>
                <pic:spPr>
                  <a:xfrm>
                    <a:off x="0" y="0"/>
                    <a:ext cx="1264273" cy="615354"/>
                  </a:xfrm>
                  <a:prstGeom prst="rect">
                    <a:avLst/>
                  </a:prstGeom>
                </pic:spPr>
              </pic:pic>
            </a:graphicData>
          </a:graphic>
        </wp:inline>
      </w:drawing>
    </w:r>
  </w:p>
  <w:p w14:paraId="36493574" w14:textId="77777777" w:rsidR="004474D0" w:rsidRDefault="004474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C52"/>
    <w:multiLevelType w:val="hybridMultilevel"/>
    <w:tmpl w:val="44387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6347F7"/>
    <w:multiLevelType w:val="hybridMultilevel"/>
    <w:tmpl w:val="8C309C5C"/>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175551AF"/>
    <w:multiLevelType w:val="hybridMultilevel"/>
    <w:tmpl w:val="8458C12E"/>
    <w:lvl w:ilvl="0" w:tplc="5880B30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D61997"/>
    <w:multiLevelType w:val="hybridMultilevel"/>
    <w:tmpl w:val="E3E4493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07559FA"/>
    <w:multiLevelType w:val="hybridMultilevel"/>
    <w:tmpl w:val="300C9D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CC427B7"/>
    <w:multiLevelType w:val="hybridMultilevel"/>
    <w:tmpl w:val="54D8425A"/>
    <w:lvl w:ilvl="0" w:tplc="040C0015">
      <w:start w:val="1"/>
      <w:numFmt w:val="upp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D11B31"/>
    <w:multiLevelType w:val="hybridMultilevel"/>
    <w:tmpl w:val="B18850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7" w15:restartNumberingAfterBreak="0">
    <w:nsid w:val="2D624E5C"/>
    <w:multiLevelType w:val="hybridMultilevel"/>
    <w:tmpl w:val="C5ACD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DD78EA"/>
    <w:multiLevelType w:val="hybridMultilevel"/>
    <w:tmpl w:val="B600C6D2"/>
    <w:lvl w:ilvl="0" w:tplc="AC40AD8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EB0951"/>
    <w:multiLevelType w:val="hybridMultilevel"/>
    <w:tmpl w:val="58EA9358"/>
    <w:lvl w:ilvl="0" w:tplc="9C18AC94">
      <w:start w:val="9"/>
      <w:numFmt w:val="bullet"/>
      <w:lvlText w:val="-"/>
      <w:lvlJc w:val="left"/>
      <w:pPr>
        <w:ind w:left="720" w:hanging="360"/>
      </w:pPr>
      <w:rPr>
        <w:rFonts w:ascii="Calibri" w:eastAsiaTheme="minorHAnsi" w:hAnsi="Calibri" w:cs="Calibri" w:hint="default"/>
      </w:rPr>
    </w:lvl>
    <w:lvl w:ilvl="1" w:tplc="403A68B6">
      <w:start w:val="9"/>
      <w:numFmt w:val="bullet"/>
      <w:lvlText w:val=""/>
      <w:lvlJc w:val="left"/>
      <w:pPr>
        <w:ind w:left="1440" w:hanging="360"/>
      </w:pPr>
      <w:rPr>
        <w:rFonts w:ascii="Wingdings" w:eastAsia="Times New Roman" w:hAnsi="Wingdings" w:cs="Arial"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C42FF0"/>
    <w:multiLevelType w:val="hybridMultilevel"/>
    <w:tmpl w:val="F268FFAA"/>
    <w:lvl w:ilvl="0" w:tplc="4E4653D8">
      <w:start w:val="1"/>
      <w:numFmt w:val="upperRoman"/>
      <w:lvlText w:val="%1."/>
      <w:lvlJc w:val="left"/>
      <w:pPr>
        <w:ind w:left="773" w:hanging="720"/>
      </w:pPr>
      <w:rPr>
        <w:rFonts w:hint="default"/>
        <w:b w:val="0"/>
      </w:rPr>
    </w:lvl>
    <w:lvl w:ilvl="1" w:tplc="040C0019" w:tentative="1">
      <w:start w:val="1"/>
      <w:numFmt w:val="lowerLetter"/>
      <w:lvlText w:val="%2."/>
      <w:lvlJc w:val="left"/>
      <w:pPr>
        <w:ind w:left="1133" w:hanging="360"/>
      </w:pPr>
    </w:lvl>
    <w:lvl w:ilvl="2" w:tplc="040C001B" w:tentative="1">
      <w:start w:val="1"/>
      <w:numFmt w:val="lowerRoman"/>
      <w:lvlText w:val="%3."/>
      <w:lvlJc w:val="right"/>
      <w:pPr>
        <w:ind w:left="1853" w:hanging="180"/>
      </w:pPr>
    </w:lvl>
    <w:lvl w:ilvl="3" w:tplc="040C000F" w:tentative="1">
      <w:start w:val="1"/>
      <w:numFmt w:val="decimal"/>
      <w:lvlText w:val="%4."/>
      <w:lvlJc w:val="left"/>
      <w:pPr>
        <w:ind w:left="2573" w:hanging="360"/>
      </w:pPr>
    </w:lvl>
    <w:lvl w:ilvl="4" w:tplc="040C0019" w:tentative="1">
      <w:start w:val="1"/>
      <w:numFmt w:val="lowerLetter"/>
      <w:lvlText w:val="%5."/>
      <w:lvlJc w:val="left"/>
      <w:pPr>
        <w:ind w:left="3293" w:hanging="360"/>
      </w:pPr>
    </w:lvl>
    <w:lvl w:ilvl="5" w:tplc="040C001B" w:tentative="1">
      <w:start w:val="1"/>
      <w:numFmt w:val="lowerRoman"/>
      <w:lvlText w:val="%6."/>
      <w:lvlJc w:val="right"/>
      <w:pPr>
        <w:ind w:left="4013" w:hanging="180"/>
      </w:pPr>
    </w:lvl>
    <w:lvl w:ilvl="6" w:tplc="040C000F" w:tentative="1">
      <w:start w:val="1"/>
      <w:numFmt w:val="decimal"/>
      <w:lvlText w:val="%7."/>
      <w:lvlJc w:val="left"/>
      <w:pPr>
        <w:ind w:left="4733" w:hanging="360"/>
      </w:pPr>
    </w:lvl>
    <w:lvl w:ilvl="7" w:tplc="040C0019" w:tentative="1">
      <w:start w:val="1"/>
      <w:numFmt w:val="lowerLetter"/>
      <w:lvlText w:val="%8."/>
      <w:lvlJc w:val="left"/>
      <w:pPr>
        <w:ind w:left="5453" w:hanging="360"/>
      </w:pPr>
    </w:lvl>
    <w:lvl w:ilvl="8" w:tplc="040C001B" w:tentative="1">
      <w:start w:val="1"/>
      <w:numFmt w:val="lowerRoman"/>
      <w:lvlText w:val="%9."/>
      <w:lvlJc w:val="right"/>
      <w:pPr>
        <w:ind w:left="6173" w:hanging="180"/>
      </w:pPr>
    </w:lvl>
  </w:abstractNum>
  <w:abstractNum w:abstractNumId="11" w15:restartNumberingAfterBreak="0">
    <w:nsid w:val="437521CD"/>
    <w:multiLevelType w:val="hybridMultilevel"/>
    <w:tmpl w:val="C304F51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39C0D05"/>
    <w:multiLevelType w:val="hybridMultilevel"/>
    <w:tmpl w:val="385A2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B67046"/>
    <w:multiLevelType w:val="hybridMultilevel"/>
    <w:tmpl w:val="F61E9188"/>
    <w:lvl w:ilvl="0" w:tplc="F45ACC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986222"/>
    <w:multiLevelType w:val="hybridMultilevel"/>
    <w:tmpl w:val="CDA271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5E7FF9"/>
    <w:multiLevelType w:val="hybridMultilevel"/>
    <w:tmpl w:val="B09E4D88"/>
    <w:lvl w:ilvl="0" w:tplc="9C18AC94">
      <w:start w:val="9"/>
      <w:numFmt w:val="bullet"/>
      <w:lvlText w:val="-"/>
      <w:lvlJc w:val="left"/>
      <w:pPr>
        <w:ind w:left="720" w:hanging="360"/>
      </w:pPr>
      <w:rPr>
        <w:rFonts w:ascii="Calibri" w:eastAsiaTheme="minorHAnsi" w:hAnsi="Calibri" w:cs="Calibri" w:hint="default"/>
      </w:rPr>
    </w:lvl>
    <w:lvl w:ilvl="1" w:tplc="403A68B6">
      <w:start w:val="9"/>
      <w:numFmt w:val="bullet"/>
      <w:lvlText w:val=""/>
      <w:lvlJc w:val="left"/>
      <w:pPr>
        <w:ind w:left="1440" w:hanging="360"/>
      </w:pPr>
      <w:rPr>
        <w:rFonts w:ascii="Wingdings" w:eastAsia="Times New Roman" w:hAnsi="Wingdings" w:cs="Arial"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8A716B"/>
    <w:multiLevelType w:val="hybridMultilevel"/>
    <w:tmpl w:val="D0363C76"/>
    <w:lvl w:ilvl="0" w:tplc="F8E289A4">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E3355E"/>
    <w:multiLevelType w:val="hybridMultilevel"/>
    <w:tmpl w:val="1E34154A"/>
    <w:lvl w:ilvl="0" w:tplc="9C18AC94">
      <w:start w:val="9"/>
      <w:numFmt w:val="bullet"/>
      <w:lvlText w:val="-"/>
      <w:lvlJc w:val="left"/>
      <w:pPr>
        <w:ind w:left="720" w:hanging="360"/>
      </w:pPr>
      <w:rPr>
        <w:rFonts w:ascii="Calibri" w:eastAsiaTheme="minorHAnsi" w:hAnsi="Calibri" w:cs="Calibri" w:hint="default"/>
      </w:rPr>
    </w:lvl>
    <w:lvl w:ilvl="1" w:tplc="403A68B6">
      <w:start w:val="9"/>
      <w:numFmt w:val="bullet"/>
      <w:lvlText w:val=""/>
      <w:lvlJc w:val="left"/>
      <w:pPr>
        <w:ind w:left="1440" w:hanging="360"/>
      </w:pPr>
      <w:rPr>
        <w:rFonts w:ascii="Wingdings" w:eastAsia="Times New Roman" w:hAnsi="Wingdings" w:cs="Arial"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FB7AF3"/>
    <w:multiLevelType w:val="hybridMultilevel"/>
    <w:tmpl w:val="27067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B8662B"/>
    <w:multiLevelType w:val="hybridMultilevel"/>
    <w:tmpl w:val="ACE41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AC6C51"/>
    <w:multiLevelType w:val="hybridMultilevel"/>
    <w:tmpl w:val="E4BA5B66"/>
    <w:lvl w:ilvl="0" w:tplc="040C0013">
      <w:start w:val="1"/>
      <w:numFmt w:val="upperRoman"/>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0514CE6"/>
    <w:multiLevelType w:val="hybridMultilevel"/>
    <w:tmpl w:val="CD329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8A1A3F"/>
    <w:multiLevelType w:val="hybridMultilevel"/>
    <w:tmpl w:val="141AB11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70152A91"/>
    <w:multiLevelType w:val="hybridMultilevel"/>
    <w:tmpl w:val="1AF6A1A4"/>
    <w:lvl w:ilvl="0" w:tplc="ACA84D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51D1B7E"/>
    <w:multiLevelType w:val="hybridMultilevel"/>
    <w:tmpl w:val="14D0B20C"/>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772F1B2F"/>
    <w:multiLevelType w:val="hybridMultilevel"/>
    <w:tmpl w:val="4192051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B3153C9"/>
    <w:multiLevelType w:val="hybridMultilevel"/>
    <w:tmpl w:val="14D0B20C"/>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7" w15:restartNumberingAfterBreak="0">
    <w:nsid w:val="7D1201EC"/>
    <w:multiLevelType w:val="hybridMultilevel"/>
    <w:tmpl w:val="DB5E5F1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7FFB0C49"/>
    <w:multiLevelType w:val="hybridMultilevel"/>
    <w:tmpl w:val="8188A3D6"/>
    <w:lvl w:ilvl="0" w:tplc="2048D2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7"/>
  </w:num>
  <w:num w:numId="3">
    <w:abstractNumId w:val="23"/>
  </w:num>
  <w:num w:numId="4">
    <w:abstractNumId w:val="26"/>
  </w:num>
  <w:num w:numId="5">
    <w:abstractNumId w:val="28"/>
  </w:num>
  <w:num w:numId="6">
    <w:abstractNumId w:val="1"/>
  </w:num>
  <w:num w:numId="7">
    <w:abstractNumId w:val="5"/>
  </w:num>
  <w:num w:numId="8">
    <w:abstractNumId w:val="16"/>
  </w:num>
  <w:num w:numId="9">
    <w:abstractNumId w:val="2"/>
  </w:num>
  <w:num w:numId="10">
    <w:abstractNumId w:val="24"/>
  </w:num>
  <w:num w:numId="11">
    <w:abstractNumId w:val="8"/>
  </w:num>
  <w:num w:numId="12">
    <w:abstractNumId w:val="12"/>
  </w:num>
  <w:num w:numId="13">
    <w:abstractNumId w:val="25"/>
  </w:num>
  <w:num w:numId="14">
    <w:abstractNumId w:val="11"/>
  </w:num>
  <w:num w:numId="15">
    <w:abstractNumId w:val="27"/>
  </w:num>
  <w:num w:numId="16">
    <w:abstractNumId w:val="22"/>
  </w:num>
  <w:num w:numId="17">
    <w:abstractNumId w:val="0"/>
  </w:num>
  <w:num w:numId="18">
    <w:abstractNumId w:val="14"/>
  </w:num>
  <w:num w:numId="19">
    <w:abstractNumId w:val="17"/>
  </w:num>
  <w:num w:numId="20">
    <w:abstractNumId w:val="15"/>
  </w:num>
  <w:num w:numId="21">
    <w:abstractNumId w:val="9"/>
  </w:num>
  <w:num w:numId="22">
    <w:abstractNumId w:val="6"/>
  </w:num>
  <w:num w:numId="23">
    <w:abstractNumId w:val="18"/>
  </w:num>
  <w:num w:numId="24">
    <w:abstractNumId w:val="19"/>
  </w:num>
  <w:num w:numId="25">
    <w:abstractNumId w:val="21"/>
  </w:num>
  <w:num w:numId="26">
    <w:abstractNumId w:val="13"/>
  </w:num>
  <w:num w:numId="27">
    <w:abstractNumId w:val="10"/>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06"/>
    <w:rsid w:val="00005F16"/>
    <w:rsid w:val="000770AE"/>
    <w:rsid w:val="00083B7C"/>
    <w:rsid w:val="00097A0B"/>
    <w:rsid w:val="000E17BE"/>
    <w:rsid w:val="00125D72"/>
    <w:rsid w:val="001C5D43"/>
    <w:rsid w:val="002245DA"/>
    <w:rsid w:val="002675F1"/>
    <w:rsid w:val="002A1B2F"/>
    <w:rsid w:val="003849F8"/>
    <w:rsid w:val="00393C93"/>
    <w:rsid w:val="003D1541"/>
    <w:rsid w:val="003E6868"/>
    <w:rsid w:val="0040153B"/>
    <w:rsid w:val="004220FB"/>
    <w:rsid w:val="004474D0"/>
    <w:rsid w:val="00472EF8"/>
    <w:rsid w:val="004D74E5"/>
    <w:rsid w:val="00500366"/>
    <w:rsid w:val="00515C90"/>
    <w:rsid w:val="005A17CE"/>
    <w:rsid w:val="005F486D"/>
    <w:rsid w:val="0064246A"/>
    <w:rsid w:val="006673C8"/>
    <w:rsid w:val="00672483"/>
    <w:rsid w:val="00675ACB"/>
    <w:rsid w:val="00692ADF"/>
    <w:rsid w:val="006E6E73"/>
    <w:rsid w:val="00714CEC"/>
    <w:rsid w:val="00714FF7"/>
    <w:rsid w:val="0071654F"/>
    <w:rsid w:val="00724D83"/>
    <w:rsid w:val="007C1270"/>
    <w:rsid w:val="007C1903"/>
    <w:rsid w:val="007C1BFE"/>
    <w:rsid w:val="007D51B1"/>
    <w:rsid w:val="007E19D5"/>
    <w:rsid w:val="008177A5"/>
    <w:rsid w:val="0082152A"/>
    <w:rsid w:val="00824FD9"/>
    <w:rsid w:val="008C2559"/>
    <w:rsid w:val="00940356"/>
    <w:rsid w:val="009739CB"/>
    <w:rsid w:val="009C2190"/>
    <w:rsid w:val="00A33586"/>
    <w:rsid w:val="00A344BA"/>
    <w:rsid w:val="00AA5762"/>
    <w:rsid w:val="00AE7D33"/>
    <w:rsid w:val="00B24BBF"/>
    <w:rsid w:val="00B415AC"/>
    <w:rsid w:val="00B67A6A"/>
    <w:rsid w:val="00B71679"/>
    <w:rsid w:val="00B80948"/>
    <w:rsid w:val="00BE749B"/>
    <w:rsid w:val="00BF5DF2"/>
    <w:rsid w:val="00C30527"/>
    <w:rsid w:val="00CC0416"/>
    <w:rsid w:val="00CC6794"/>
    <w:rsid w:val="00CD768A"/>
    <w:rsid w:val="00CE237F"/>
    <w:rsid w:val="00D07777"/>
    <w:rsid w:val="00D114D9"/>
    <w:rsid w:val="00D1461B"/>
    <w:rsid w:val="00D84C58"/>
    <w:rsid w:val="00D84F78"/>
    <w:rsid w:val="00DE7BAA"/>
    <w:rsid w:val="00E059F2"/>
    <w:rsid w:val="00EB65CD"/>
    <w:rsid w:val="00EE6E06"/>
    <w:rsid w:val="00F63E71"/>
    <w:rsid w:val="00F82DBB"/>
    <w:rsid w:val="00FA1131"/>
    <w:rsid w:val="00FB0844"/>
    <w:rsid w:val="00FB2275"/>
    <w:rsid w:val="00FE1A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3AB708"/>
  <w15:docId w15:val="{E401E01B-9246-4237-8437-822E07BD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E06"/>
    <w:pPr>
      <w:ind w:left="720"/>
      <w:contextualSpacing/>
    </w:pPr>
  </w:style>
  <w:style w:type="paragraph" w:styleId="Textedebulles">
    <w:name w:val="Balloon Text"/>
    <w:basedOn w:val="Normal"/>
    <w:link w:val="TextedebullesCar"/>
    <w:uiPriority w:val="99"/>
    <w:semiHidden/>
    <w:unhideWhenUsed/>
    <w:rsid w:val="00EE6E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6E06"/>
    <w:rPr>
      <w:rFonts w:ascii="Segoe UI" w:hAnsi="Segoe UI" w:cs="Segoe UI"/>
      <w:sz w:val="18"/>
      <w:szCs w:val="18"/>
    </w:rPr>
  </w:style>
  <w:style w:type="paragraph" w:styleId="NormalWeb">
    <w:name w:val="Normal (Web)"/>
    <w:basedOn w:val="Normal"/>
    <w:uiPriority w:val="99"/>
    <w:semiHidden/>
    <w:unhideWhenUsed/>
    <w:rsid w:val="00D114D9"/>
    <w:rPr>
      <w:rFonts w:ascii="Times New Roman" w:hAnsi="Times New Roman" w:cs="Times New Roman"/>
      <w:sz w:val="24"/>
      <w:szCs w:val="24"/>
    </w:rPr>
  </w:style>
  <w:style w:type="character" w:styleId="Lienhypertexte">
    <w:name w:val="Hyperlink"/>
    <w:basedOn w:val="Policepardfaut"/>
    <w:uiPriority w:val="99"/>
    <w:unhideWhenUsed/>
    <w:rsid w:val="00D114D9"/>
    <w:rPr>
      <w:color w:val="0563C1" w:themeColor="hyperlink"/>
      <w:u w:val="single"/>
    </w:rPr>
  </w:style>
  <w:style w:type="character" w:customStyle="1" w:styleId="Mentionnonrsolue1">
    <w:name w:val="Mention non résolue1"/>
    <w:basedOn w:val="Policepardfaut"/>
    <w:uiPriority w:val="99"/>
    <w:semiHidden/>
    <w:unhideWhenUsed/>
    <w:rsid w:val="00D114D9"/>
    <w:rPr>
      <w:color w:val="605E5C"/>
      <w:shd w:val="clear" w:color="auto" w:fill="E1DFDD"/>
    </w:rPr>
  </w:style>
  <w:style w:type="paragraph" w:styleId="En-tte">
    <w:name w:val="header"/>
    <w:basedOn w:val="Normal"/>
    <w:link w:val="En-tteCar"/>
    <w:uiPriority w:val="99"/>
    <w:unhideWhenUsed/>
    <w:rsid w:val="004474D0"/>
    <w:pPr>
      <w:tabs>
        <w:tab w:val="center" w:pos="4536"/>
        <w:tab w:val="right" w:pos="9072"/>
      </w:tabs>
      <w:spacing w:after="0" w:line="240" w:lineRule="auto"/>
    </w:pPr>
  </w:style>
  <w:style w:type="character" w:customStyle="1" w:styleId="En-tteCar">
    <w:name w:val="En-tête Car"/>
    <w:basedOn w:val="Policepardfaut"/>
    <w:link w:val="En-tte"/>
    <w:uiPriority w:val="99"/>
    <w:rsid w:val="004474D0"/>
  </w:style>
  <w:style w:type="paragraph" w:styleId="Pieddepage">
    <w:name w:val="footer"/>
    <w:basedOn w:val="Normal"/>
    <w:link w:val="PieddepageCar"/>
    <w:uiPriority w:val="99"/>
    <w:unhideWhenUsed/>
    <w:rsid w:val="004474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74D0"/>
  </w:style>
  <w:style w:type="character" w:customStyle="1" w:styleId="Aucun">
    <w:name w:val="Aucun"/>
    <w:rsid w:val="00672483"/>
    <w:rPr>
      <w:lang w:val="fr-FR"/>
    </w:rPr>
  </w:style>
  <w:style w:type="character" w:styleId="Marquedecommentaire">
    <w:name w:val="annotation reference"/>
    <w:basedOn w:val="Policepardfaut"/>
    <w:uiPriority w:val="99"/>
    <w:semiHidden/>
    <w:unhideWhenUsed/>
    <w:rsid w:val="003E6868"/>
    <w:rPr>
      <w:sz w:val="16"/>
      <w:szCs w:val="16"/>
    </w:rPr>
  </w:style>
  <w:style w:type="paragraph" w:styleId="Commentaire">
    <w:name w:val="annotation text"/>
    <w:basedOn w:val="Normal"/>
    <w:link w:val="CommentaireCar"/>
    <w:uiPriority w:val="99"/>
    <w:semiHidden/>
    <w:unhideWhenUsed/>
    <w:rsid w:val="003E6868"/>
    <w:pPr>
      <w:spacing w:line="240" w:lineRule="auto"/>
    </w:pPr>
    <w:rPr>
      <w:sz w:val="20"/>
      <w:szCs w:val="20"/>
    </w:rPr>
  </w:style>
  <w:style w:type="character" w:customStyle="1" w:styleId="CommentaireCar">
    <w:name w:val="Commentaire Car"/>
    <w:basedOn w:val="Policepardfaut"/>
    <w:link w:val="Commentaire"/>
    <w:uiPriority w:val="99"/>
    <w:semiHidden/>
    <w:rsid w:val="003E6868"/>
    <w:rPr>
      <w:sz w:val="20"/>
      <w:szCs w:val="20"/>
    </w:rPr>
  </w:style>
  <w:style w:type="paragraph" w:styleId="Objetducommentaire">
    <w:name w:val="annotation subject"/>
    <w:basedOn w:val="Commentaire"/>
    <w:next w:val="Commentaire"/>
    <w:link w:val="ObjetducommentaireCar"/>
    <w:uiPriority w:val="99"/>
    <w:semiHidden/>
    <w:unhideWhenUsed/>
    <w:rsid w:val="003E6868"/>
    <w:rPr>
      <w:b/>
      <w:bCs/>
    </w:rPr>
  </w:style>
  <w:style w:type="character" w:customStyle="1" w:styleId="ObjetducommentaireCar">
    <w:name w:val="Objet du commentaire Car"/>
    <w:basedOn w:val="CommentaireCar"/>
    <w:link w:val="Objetducommentaire"/>
    <w:uiPriority w:val="99"/>
    <w:semiHidden/>
    <w:rsid w:val="003E68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06649">
      <w:bodyDiv w:val="1"/>
      <w:marLeft w:val="0"/>
      <w:marRight w:val="0"/>
      <w:marTop w:val="0"/>
      <w:marBottom w:val="0"/>
      <w:divBdr>
        <w:top w:val="none" w:sz="0" w:space="0" w:color="auto"/>
        <w:left w:val="none" w:sz="0" w:space="0" w:color="auto"/>
        <w:bottom w:val="none" w:sz="0" w:space="0" w:color="auto"/>
        <w:right w:val="none" w:sz="0" w:space="0" w:color="auto"/>
      </w:divBdr>
    </w:div>
    <w:div w:id="1138688743">
      <w:bodyDiv w:val="1"/>
      <w:marLeft w:val="0"/>
      <w:marRight w:val="0"/>
      <w:marTop w:val="0"/>
      <w:marBottom w:val="0"/>
      <w:divBdr>
        <w:top w:val="none" w:sz="0" w:space="0" w:color="auto"/>
        <w:left w:val="none" w:sz="0" w:space="0" w:color="auto"/>
        <w:bottom w:val="none" w:sz="0" w:space="0" w:color="auto"/>
        <w:right w:val="none" w:sz="0" w:space="0" w:color="auto"/>
      </w:divBdr>
    </w:div>
    <w:div w:id="1845583052">
      <w:bodyDiv w:val="1"/>
      <w:marLeft w:val="0"/>
      <w:marRight w:val="0"/>
      <w:marTop w:val="0"/>
      <w:marBottom w:val="0"/>
      <w:divBdr>
        <w:top w:val="none" w:sz="0" w:space="0" w:color="auto"/>
        <w:left w:val="none" w:sz="0" w:space="0" w:color="auto"/>
        <w:bottom w:val="none" w:sz="0" w:space="0" w:color="auto"/>
        <w:right w:val="none" w:sz="0" w:space="0" w:color="auto"/>
      </w:divBdr>
    </w:div>
    <w:div w:id="20023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JuriJudi.do?idTexte=JURITEXT0000070460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EC92F-4946-4D86-8981-CE1586B1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3117</Words>
  <Characters>17147</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Groupe Logement Français</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 TRAORE</dc:creator>
  <cp:keywords/>
  <dc:description/>
  <cp:lastModifiedBy>Awa TRAORE</cp:lastModifiedBy>
  <cp:revision>4</cp:revision>
  <cp:lastPrinted>2020-04-09T08:41:00Z</cp:lastPrinted>
  <dcterms:created xsi:type="dcterms:W3CDTF">2020-04-09T08:41:00Z</dcterms:created>
  <dcterms:modified xsi:type="dcterms:W3CDTF">2020-04-09T08:44:00Z</dcterms:modified>
</cp:coreProperties>
</file>